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50" w:rsidRPr="00C71D5A" w:rsidRDefault="00534250" w:rsidP="00C71D5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Аннотация</w:t>
      </w:r>
    </w:p>
    <w:p w:rsidR="00534250" w:rsidRPr="00C71D5A" w:rsidRDefault="00534250" w:rsidP="00C71D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Рабочая программа по математике разработана в соответствии с требованиями федерал</w:t>
      </w:r>
      <w:r w:rsidRPr="00C71D5A">
        <w:rPr>
          <w:rFonts w:ascii="Times New Roman" w:hAnsi="Times New Roman"/>
          <w:sz w:val="24"/>
          <w:szCs w:val="24"/>
        </w:rPr>
        <w:t>ь</w:t>
      </w:r>
      <w:r w:rsidRPr="00C71D5A">
        <w:rPr>
          <w:rFonts w:ascii="Times New Roman" w:hAnsi="Times New Roman"/>
          <w:sz w:val="24"/>
          <w:szCs w:val="24"/>
        </w:rPr>
        <w:t>ного государственного образовательного стандарта начального общего образования на основе:</w:t>
      </w:r>
    </w:p>
    <w:p w:rsidR="00534250" w:rsidRPr="00C71D5A" w:rsidRDefault="00534250" w:rsidP="00C71D5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D5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 УМК  «Начальная  школа XXI века»</w:t>
      </w:r>
      <w:r>
        <w:rPr>
          <w:rFonts w:ascii="Times New Roman" w:hAnsi="Times New Roman"/>
          <w:sz w:val="24"/>
          <w:szCs w:val="24"/>
        </w:rPr>
        <w:t>;</w:t>
      </w:r>
    </w:p>
    <w:p w:rsidR="00534250" w:rsidRPr="00C71D5A" w:rsidRDefault="00534250" w:rsidP="00C71D5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 «Примерных программ начального общего образования»;</w:t>
      </w:r>
    </w:p>
    <w:p w:rsidR="00534250" w:rsidRPr="00C71D5A" w:rsidRDefault="00534250" w:rsidP="00C71D5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 xml:space="preserve">- Авторской программы  В. Н. Рудницкой (М.: Вентана-Граф,)  (УМК  «Начальная  школа XXI века»  под </w:t>
      </w:r>
      <w:r>
        <w:rPr>
          <w:rFonts w:ascii="Times New Roman" w:hAnsi="Times New Roman"/>
          <w:sz w:val="24"/>
          <w:szCs w:val="24"/>
        </w:rPr>
        <w:t xml:space="preserve"> редакцией  Н.Ф.  Виноградовой);</w:t>
      </w:r>
      <w:r w:rsidRPr="00C71D5A">
        <w:rPr>
          <w:rFonts w:ascii="Times New Roman" w:hAnsi="Times New Roman"/>
          <w:sz w:val="24"/>
          <w:szCs w:val="24"/>
        </w:rPr>
        <w:t xml:space="preserve">   </w:t>
      </w:r>
    </w:p>
    <w:p w:rsidR="00534250" w:rsidRPr="00C71D5A" w:rsidRDefault="00534250" w:rsidP="00C71D5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 xml:space="preserve">- Положения о </w:t>
      </w:r>
      <w:r>
        <w:rPr>
          <w:rFonts w:ascii="Times New Roman" w:hAnsi="Times New Roman"/>
          <w:sz w:val="24"/>
          <w:szCs w:val="24"/>
        </w:rPr>
        <w:t>рабочей</w:t>
      </w:r>
      <w:r w:rsidRPr="00C71D5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C71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МКОУ Новохайская школа.</w:t>
      </w:r>
    </w:p>
    <w:p w:rsidR="00534250" w:rsidRPr="00C71D5A" w:rsidRDefault="00534250" w:rsidP="00C71D5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Основной целью является:</w:t>
      </w:r>
      <w:r w:rsidRPr="00C71D5A">
        <w:rPr>
          <w:rFonts w:ascii="Times New Roman" w:hAnsi="Times New Roman"/>
          <w:sz w:val="24"/>
          <w:szCs w:val="24"/>
        </w:rPr>
        <w:t xml:space="preserve">  формирование функционально грамотной личности, гот</w:t>
      </w:r>
      <w:r w:rsidRPr="00C71D5A">
        <w:rPr>
          <w:rFonts w:ascii="Times New Roman" w:hAnsi="Times New Roman"/>
          <w:sz w:val="24"/>
          <w:szCs w:val="24"/>
        </w:rPr>
        <w:t>о</w:t>
      </w:r>
      <w:r w:rsidRPr="00C71D5A">
        <w:rPr>
          <w:rFonts w:ascii="Times New Roman" w:hAnsi="Times New Roman"/>
          <w:sz w:val="24"/>
          <w:szCs w:val="24"/>
        </w:rPr>
        <w:t>вой к активной деятельности и непрерывному образованию в современном обществе, вл</w:t>
      </w:r>
      <w:r w:rsidRPr="00C71D5A">
        <w:rPr>
          <w:rFonts w:ascii="Times New Roman" w:hAnsi="Times New Roman"/>
          <w:sz w:val="24"/>
          <w:szCs w:val="24"/>
        </w:rPr>
        <w:t>а</w:t>
      </w:r>
      <w:r w:rsidRPr="00C71D5A">
        <w:rPr>
          <w:rFonts w:ascii="Times New Roman" w:hAnsi="Times New Roman"/>
          <w:sz w:val="24"/>
          <w:szCs w:val="24"/>
        </w:rPr>
        <w:t>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</w:t>
      </w:r>
      <w:r>
        <w:rPr>
          <w:rFonts w:ascii="Times New Roman" w:hAnsi="Times New Roman"/>
          <w:sz w:val="24"/>
          <w:szCs w:val="24"/>
        </w:rPr>
        <w:t>-</w:t>
      </w:r>
      <w:r w:rsidRPr="00C71D5A">
        <w:rPr>
          <w:rFonts w:ascii="Times New Roman" w:hAnsi="Times New Roman"/>
          <w:sz w:val="24"/>
          <w:szCs w:val="24"/>
        </w:rPr>
        <w:t xml:space="preserve">нравственными, культурными и этическими принципами, нормами поведения, которые формируются в ходе учебно-воспитательного процесса. </w:t>
      </w:r>
    </w:p>
    <w:p w:rsidR="00534250" w:rsidRPr="00C71D5A" w:rsidRDefault="00534250" w:rsidP="00C71D5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 xml:space="preserve"> </w:t>
      </w:r>
      <w:r w:rsidRPr="00C71D5A">
        <w:rPr>
          <w:rFonts w:ascii="Times New Roman" w:hAnsi="Times New Roman"/>
          <w:sz w:val="24"/>
          <w:szCs w:val="24"/>
        </w:rPr>
        <w:t>Предметные знания и умения, приобретённые при изучении математики в начальной школе, первоначальное овладение математическим языком являются опорой для изучения смежных дисциплин, фундаментом обучения в старших классах общеобразовательных учре</w:t>
      </w:r>
      <w:r w:rsidRPr="00C71D5A">
        <w:rPr>
          <w:rFonts w:ascii="Times New Roman" w:hAnsi="Times New Roman"/>
          <w:sz w:val="24"/>
          <w:szCs w:val="24"/>
        </w:rPr>
        <w:t>ж</w:t>
      </w:r>
      <w:r w:rsidRPr="00C71D5A">
        <w:rPr>
          <w:rFonts w:ascii="Times New Roman" w:hAnsi="Times New Roman"/>
          <w:sz w:val="24"/>
          <w:szCs w:val="24"/>
        </w:rPr>
        <w:t>дений. Данный курс создан на основе:</w:t>
      </w:r>
    </w:p>
    <w:p w:rsidR="00534250" w:rsidRDefault="00534250" w:rsidP="00C71D5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личностно-ориентированных, деятельностноориентированных и культурно- ориентир</w:t>
      </w:r>
      <w:r w:rsidRPr="00C71D5A">
        <w:rPr>
          <w:rFonts w:ascii="Times New Roman" w:hAnsi="Times New Roman"/>
          <w:sz w:val="24"/>
          <w:szCs w:val="24"/>
        </w:rPr>
        <w:t>о</w:t>
      </w:r>
      <w:r w:rsidRPr="00C71D5A">
        <w:rPr>
          <w:rFonts w:ascii="Times New Roman" w:hAnsi="Times New Roman"/>
          <w:sz w:val="24"/>
          <w:szCs w:val="24"/>
        </w:rPr>
        <w:t>ванных принципов, сформулированных в Образовательной программе «Начальная школа 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D5A">
        <w:rPr>
          <w:rFonts w:ascii="Times New Roman" w:hAnsi="Times New Roman"/>
          <w:sz w:val="24"/>
          <w:szCs w:val="24"/>
        </w:rPr>
        <w:t>века».</w:t>
      </w:r>
    </w:p>
    <w:p w:rsidR="00534250" w:rsidRPr="00C71D5A" w:rsidRDefault="00534250" w:rsidP="00C71D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На изучение математики в 4 классе отво</w:t>
      </w:r>
      <w:r>
        <w:rPr>
          <w:rFonts w:ascii="Times New Roman" w:hAnsi="Times New Roman"/>
          <w:sz w:val="24"/>
          <w:szCs w:val="24"/>
        </w:rPr>
        <w:t>дится 136 часов (</w:t>
      </w:r>
      <w:r w:rsidRPr="00C71D5A">
        <w:rPr>
          <w:rFonts w:ascii="Times New Roman" w:hAnsi="Times New Roman"/>
          <w:sz w:val="24"/>
          <w:szCs w:val="24"/>
        </w:rPr>
        <w:t>34 учебных недели). Урок м</w:t>
      </w:r>
      <w:r w:rsidRPr="00C71D5A">
        <w:rPr>
          <w:rFonts w:ascii="Times New Roman" w:hAnsi="Times New Roman"/>
          <w:sz w:val="24"/>
          <w:szCs w:val="24"/>
        </w:rPr>
        <w:t>а</w:t>
      </w:r>
      <w:r w:rsidRPr="00C71D5A">
        <w:rPr>
          <w:rFonts w:ascii="Times New Roman" w:hAnsi="Times New Roman"/>
          <w:sz w:val="24"/>
          <w:szCs w:val="24"/>
        </w:rPr>
        <w:t>тематики проводится 4 раза в неделю.</w:t>
      </w:r>
    </w:p>
    <w:p w:rsidR="00534250" w:rsidRPr="00C71D5A" w:rsidRDefault="00534250" w:rsidP="00C71D5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C71D5A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планируемые результаты освоения учебного курса</w:t>
      </w:r>
    </w:p>
    <w:p w:rsidR="00534250" w:rsidRPr="00C71D5A" w:rsidRDefault="00534250" w:rsidP="00C71D5A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C71D5A">
        <w:rPr>
          <w:rFonts w:ascii="Times New Roman" w:hAnsi="Times New Roman"/>
          <w:bCs/>
          <w:sz w:val="24"/>
          <w:szCs w:val="24"/>
        </w:rPr>
        <w:t>Предметными результатами учащихся на выходе из начальной школы являются:</w:t>
      </w:r>
    </w:p>
    <w:p w:rsidR="00534250" w:rsidRPr="00C71D5A" w:rsidRDefault="00534250" w:rsidP="00C71D5A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C71D5A">
        <w:rPr>
          <w:rFonts w:ascii="Times New Roman" w:hAnsi="Times New Roman"/>
          <w:bCs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534250" w:rsidRPr="00C71D5A" w:rsidRDefault="00534250" w:rsidP="00C71D5A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C71D5A">
        <w:rPr>
          <w:rFonts w:ascii="Times New Roman" w:hAnsi="Times New Roman"/>
          <w:bCs/>
          <w:sz w:val="24"/>
          <w:szCs w:val="24"/>
        </w:rPr>
        <w:t>- умение применять полученные знания для решения учебно-познавательных и учебно-практических задач;</w:t>
      </w:r>
    </w:p>
    <w:p w:rsidR="00534250" w:rsidRPr="00C71D5A" w:rsidRDefault="00534250" w:rsidP="00C71D5A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C71D5A">
        <w:rPr>
          <w:rFonts w:ascii="Times New Roman" w:hAnsi="Times New Roman"/>
          <w:bCs/>
          <w:sz w:val="24"/>
          <w:szCs w:val="24"/>
        </w:rPr>
        <w:t>- овладение устными и письменными алгоритмами выполнения арифметических дейс</w:t>
      </w:r>
      <w:r w:rsidRPr="00C71D5A">
        <w:rPr>
          <w:rFonts w:ascii="Times New Roman" w:hAnsi="Times New Roman"/>
          <w:bCs/>
          <w:sz w:val="24"/>
          <w:szCs w:val="24"/>
        </w:rPr>
        <w:t>т</w:t>
      </w:r>
      <w:r w:rsidRPr="00C71D5A">
        <w:rPr>
          <w:rFonts w:ascii="Times New Roman" w:hAnsi="Times New Roman"/>
          <w:bCs/>
          <w:sz w:val="24"/>
          <w:szCs w:val="24"/>
        </w:rPr>
        <w:t>вий с целыми неотрицательными числами, умениями вычислять значения числовых выраж</w:t>
      </w:r>
      <w:r w:rsidRPr="00C71D5A">
        <w:rPr>
          <w:rFonts w:ascii="Times New Roman" w:hAnsi="Times New Roman"/>
          <w:bCs/>
          <w:sz w:val="24"/>
          <w:szCs w:val="24"/>
        </w:rPr>
        <w:t>е</w:t>
      </w:r>
      <w:r w:rsidRPr="00C71D5A">
        <w:rPr>
          <w:rFonts w:ascii="Times New Roman" w:hAnsi="Times New Roman"/>
          <w:bCs/>
          <w:sz w:val="24"/>
          <w:szCs w:val="24"/>
        </w:rPr>
        <w:t>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534250" w:rsidRPr="00C71D5A" w:rsidRDefault="00534250" w:rsidP="00C71D5A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C71D5A">
        <w:rPr>
          <w:rFonts w:ascii="Times New Roman" w:hAnsi="Times New Roman"/>
          <w:bCs/>
          <w:sz w:val="24"/>
          <w:szCs w:val="24"/>
        </w:rPr>
        <w:t>- умение работать в информационном поле.</w:t>
      </w:r>
    </w:p>
    <w:p w:rsidR="00534250" w:rsidRPr="00C71D5A" w:rsidRDefault="00534250" w:rsidP="00C71D5A">
      <w:pPr>
        <w:shd w:val="clear" w:color="auto" w:fill="FFFFFF"/>
        <w:spacing w:after="0" w:line="240" w:lineRule="auto"/>
        <w:ind w:firstLine="540"/>
        <w:contextualSpacing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iCs/>
          <w:sz w:val="24"/>
          <w:szCs w:val="24"/>
        </w:rPr>
        <w:t>К концу обучения в 4 классе ученик научится:</w:t>
      </w:r>
    </w:p>
    <w:p w:rsidR="00534250" w:rsidRPr="00C71D5A" w:rsidRDefault="00534250" w:rsidP="00C71D5A">
      <w:pPr>
        <w:shd w:val="clear" w:color="auto" w:fill="FFFFFF"/>
        <w:spacing w:after="0" w:line="240" w:lineRule="auto"/>
        <w:ind w:firstLine="540"/>
        <w:contextualSpacing/>
        <w:rPr>
          <w:rFonts w:ascii="Times New Roman" w:hAnsi="Times New Roman"/>
          <w:b/>
          <w:iCs/>
          <w:sz w:val="24"/>
          <w:szCs w:val="24"/>
        </w:rPr>
      </w:pPr>
      <w:r w:rsidRPr="00C71D5A">
        <w:rPr>
          <w:rFonts w:ascii="Times New Roman" w:hAnsi="Times New Roman"/>
          <w:b/>
          <w:iCs/>
          <w:sz w:val="24"/>
          <w:szCs w:val="24"/>
        </w:rPr>
        <w:t>называть:</w:t>
      </w:r>
    </w:p>
    <w:p w:rsidR="00534250" w:rsidRPr="00C71D5A" w:rsidRDefault="00534250" w:rsidP="00C71D5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любое следующее (предыдущее) при счёте многозначное число, любой отрезок нат</w:t>
      </w:r>
      <w:r w:rsidRPr="00C71D5A">
        <w:rPr>
          <w:rFonts w:ascii="Times New Roman" w:hAnsi="Times New Roman"/>
          <w:sz w:val="24"/>
          <w:szCs w:val="24"/>
        </w:rPr>
        <w:t>у</w:t>
      </w:r>
      <w:r w:rsidRPr="00C71D5A">
        <w:rPr>
          <w:rFonts w:ascii="Times New Roman" w:hAnsi="Times New Roman"/>
          <w:sz w:val="24"/>
          <w:szCs w:val="24"/>
        </w:rPr>
        <w:t>рального ряда чисел в прямом и обратном порядке;</w:t>
      </w:r>
    </w:p>
    <w:p w:rsidR="00534250" w:rsidRPr="00C71D5A" w:rsidRDefault="00534250" w:rsidP="00C71D5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классы и разряды многозначного числа;</w:t>
      </w:r>
    </w:p>
    <w:p w:rsidR="00534250" w:rsidRPr="00C71D5A" w:rsidRDefault="00534250" w:rsidP="00C71D5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единицы величин: длины, массы, скорости, времени;</w:t>
      </w:r>
    </w:p>
    <w:p w:rsidR="00534250" w:rsidRPr="00C71D5A" w:rsidRDefault="00534250" w:rsidP="00C71D5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пространственную фигуру, изображённую на чертеже или представленную в виде м</w:t>
      </w:r>
      <w:r w:rsidRPr="00C71D5A">
        <w:rPr>
          <w:rFonts w:ascii="Times New Roman" w:hAnsi="Times New Roman"/>
          <w:sz w:val="24"/>
          <w:szCs w:val="24"/>
        </w:rPr>
        <w:t>о</w:t>
      </w:r>
      <w:r w:rsidRPr="00C71D5A">
        <w:rPr>
          <w:rFonts w:ascii="Times New Roman" w:hAnsi="Times New Roman"/>
          <w:sz w:val="24"/>
          <w:szCs w:val="24"/>
        </w:rPr>
        <w:t>дели;</w:t>
      </w:r>
    </w:p>
    <w:p w:rsidR="00534250" w:rsidRPr="00C71D5A" w:rsidRDefault="00534250" w:rsidP="00C71D5A">
      <w:pPr>
        <w:shd w:val="clear" w:color="auto" w:fill="FFFFFF"/>
        <w:tabs>
          <w:tab w:val="left" w:pos="691"/>
        </w:tabs>
        <w:spacing w:after="0" w:line="240" w:lineRule="auto"/>
        <w:ind w:firstLine="540"/>
        <w:contextualSpacing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iCs/>
          <w:sz w:val="24"/>
          <w:szCs w:val="24"/>
        </w:rPr>
        <w:t>сравнивать: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многозначные числа;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значения величин, выраженных в одинаковых единицах;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различать: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цилиндр и конус, прямоугольный параллелепипед и пирамиду;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читать: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любое многозначное число;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значения величин;</w:t>
      </w:r>
    </w:p>
    <w:p w:rsidR="00534250" w:rsidRPr="00C71D5A" w:rsidRDefault="00534250" w:rsidP="00C71D5A">
      <w:pPr>
        <w:shd w:val="clear" w:color="auto" w:fill="FFFFFF"/>
        <w:tabs>
          <w:tab w:val="left" w:pos="691"/>
        </w:tabs>
        <w:spacing w:after="0" w:line="240" w:lineRule="auto"/>
        <w:ind w:firstLine="540"/>
        <w:contextualSpacing/>
        <w:rPr>
          <w:rFonts w:ascii="Times New Roman" w:hAnsi="Times New Roman"/>
          <w:b/>
          <w:iCs/>
          <w:sz w:val="24"/>
          <w:szCs w:val="24"/>
        </w:rPr>
      </w:pPr>
      <w:r w:rsidRPr="00C71D5A">
        <w:rPr>
          <w:rFonts w:ascii="Times New Roman" w:hAnsi="Times New Roman"/>
          <w:b/>
          <w:iCs/>
          <w:sz w:val="24"/>
          <w:szCs w:val="24"/>
        </w:rPr>
        <w:t>воспроизводить:</w:t>
      </w:r>
    </w:p>
    <w:p w:rsidR="00534250" w:rsidRPr="00C71D5A" w:rsidRDefault="00534250" w:rsidP="00C71D5A">
      <w:pPr>
        <w:shd w:val="clear" w:color="auto" w:fill="FFFFFF"/>
        <w:tabs>
          <w:tab w:val="left" w:pos="69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устные приёмы сложения, вычитания, умножения и деления в пределах сотни;</w:t>
      </w:r>
    </w:p>
    <w:p w:rsidR="00534250" w:rsidRPr="00C71D5A" w:rsidRDefault="00534250" w:rsidP="00C71D5A">
      <w:pPr>
        <w:shd w:val="clear" w:color="auto" w:fill="FFFFFF"/>
        <w:tabs>
          <w:tab w:val="left" w:pos="69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письменные алгоритмы выполнения арифметических действий с многозначными чи</w:t>
      </w:r>
      <w:r w:rsidRPr="00C71D5A">
        <w:rPr>
          <w:rFonts w:ascii="Times New Roman" w:hAnsi="Times New Roman"/>
          <w:sz w:val="24"/>
          <w:szCs w:val="24"/>
        </w:rPr>
        <w:t>с</w:t>
      </w:r>
      <w:r w:rsidRPr="00C71D5A">
        <w:rPr>
          <w:rFonts w:ascii="Times New Roman" w:hAnsi="Times New Roman"/>
          <w:sz w:val="24"/>
          <w:szCs w:val="24"/>
        </w:rPr>
        <w:t>лами;</w:t>
      </w:r>
    </w:p>
    <w:p w:rsidR="00534250" w:rsidRPr="00C71D5A" w:rsidRDefault="00534250" w:rsidP="00C71D5A">
      <w:pPr>
        <w:shd w:val="clear" w:color="auto" w:fill="FFFFFF"/>
        <w:tabs>
          <w:tab w:val="left" w:pos="691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моделировать:</w:t>
      </w:r>
    </w:p>
    <w:p w:rsidR="00534250" w:rsidRPr="00C71D5A" w:rsidRDefault="00534250" w:rsidP="00C71D5A">
      <w:pPr>
        <w:shd w:val="clear" w:color="auto" w:fill="FFFFFF"/>
        <w:tabs>
          <w:tab w:val="left" w:pos="69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разные виды совместного движения двух тел при решении задач на движение  в одном направлении, в противоположных направлениях;</w:t>
      </w:r>
    </w:p>
    <w:p w:rsidR="00534250" w:rsidRPr="00C71D5A" w:rsidRDefault="00534250" w:rsidP="00C71D5A">
      <w:pPr>
        <w:shd w:val="clear" w:color="auto" w:fill="FFFFFF"/>
        <w:tabs>
          <w:tab w:val="left" w:pos="691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упорядочивать: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многозначные числа, располагая их в порядке увеличения (уменьшения);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значения величин, выраженных в одинаковых единицах;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анализировать: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структуру составного числового выражения;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характер движения, представленного в тексте арифметической задачи;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алгоритм решения составной арифметической задачи ( в 2 – 3 действия);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составные высказывания с помощью логических слов-связок «и», «или», «ели…, то…», «неверно, что…»;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534250" w:rsidRPr="00C71D5A" w:rsidRDefault="00534250" w:rsidP="00C71D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свою деятельность: правильность вычислений с многозначными числами, используя изученные приёмы;</w:t>
      </w:r>
    </w:p>
    <w:p w:rsidR="00534250" w:rsidRPr="00C71D5A" w:rsidRDefault="00534250" w:rsidP="00C71D5A">
      <w:pPr>
        <w:shd w:val="clear" w:color="auto" w:fill="FFFFFF"/>
        <w:spacing w:after="0" w:line="240" w:lineRule="auto"/>
        <w:ind w:firstLine="540"/>
        <w:contextualSpacing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iCs/>
          <w:sz w:val="24"/>
          <w:szCs w:val="24"/>
        </w:rPr>
        <w:t>решать учебные и практические задачи: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записывать цифрами любое многозначное число в пределах класса миллионов;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-вычислять значения числовых выражений, содержащих не более шести арифметических действий;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 xml:space="preserve"> -решать арифметические задачи, связанные с движением (в том числе задачи на совм</w:t>
      </w:r>
      <w:r w:rsidRPr="00C71D5A">
        <w:rPr>
          <w:rFonts w:ascii="Times New Roman" w:hAnsi="Times New Roman"/>
          <w:sz w:val="24"/>
          <w:szCs w:val="24"/>
        </w:rPr>
        <w:t>е</w:t>
      </w:r>
      <w:r w:rsidRPr="00C71D5A">
        <w:rPr>
          <w:rFonts w:ascii="Times New Roman" w:hAnsi="Times New Roman"/>
          <w:sz w:val="24"/>
          <w:szCs w:val="24"/>
        </w:rPr>
        <w:t>стное движение двух тел);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формулировать свойства арифметических действий и применять их при вычислениях;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вычислять неизвестные компоненты арифметических действий.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К концу обучения в 4 классе ученик может научиться: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называть: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координаты точек, отмеченных в координатном углу;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сравнивать: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величины, выраженные в разных единицах;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различать: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числовые и буквенные равенства;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виды углов и виды треугольников;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понятия «несколько решений» и «несколько способов решения» (задачи);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способы деления отрезка на равные части с помощью циркуля и линейки;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истинных и ложных высказываний;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оценивать: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точность измерений;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исследовать: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задачу (наличие или отсутствие решения, наличие нескольких решений);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читать: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информацию, представленную на графике, диаграмме, таблице;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71D5A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вычислять периметр и площадь нестандартной прямоугольной фигуры;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исследовать предметы окружающего мира, сопоставлять их с моделями пространстве</w:t>
      </w:r>
      <w:r w:rsidRPr="00C71D5A">
        <w:rPr>
          <w:rFonts w:ascii="Times New Roman" w:hAnsi="Times New Roman"/>
          <w:sz w:val="24"/>
          <w:szCs w:val="24"/>
        </w:rPr>
        <w:t>н</w:t>
      </w:r>
      <w:r w:rsidRPr="00C71D5A">
        <w:rPr>
          <w:rFonts w:ascii="Times New Roman" w:hAnsi="Times New Roman"/>
          <w:sz w:val="24"/>
          <w:szCs w:val="24"/>
        </w:rPr>
        <w:t>ных геометрических фигур;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прогнозировать результаты вычислений;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читать и записывать любое многозначное число в пределах класса миллиардов;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измерять длину, массу, площадь с указанной точностью;</w:t>
      </w:r>
    </w:p>
    <w:p w:rsidR="00534250" w:rsidRPr="00C71D5A" w:rsidRDefault="00534250" w:rsidP="00C71D5A">
      <w:pPr>
        <w:shd w:val="clear" w:color="auto" w:fill="FFFFFF"/>
        <w:tabs>
          <w:tab w:val="left" w:pos="696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сравнивать углы способом наложения, используя модели.</w:t>
      </w:r>
    </w:p>
    <w:p w:rsidR="00534250" w:rsidRPr="00C71D5A" w:rsidRDefault="00534250" w:rsidP="00C71D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1D5A">
        <w:rPr>
          <w:rFonts w:ascii="Times New Roman" w:hAnsi="Times New Roman"/>
          <w:b/>
          <w:bCs/>
          <w:sz w:val="24"/>
          <w:szCs w:val="24"/>
        </w:rPr>
        <w:t>Программа обеспечена следующим методическим комплектом:</w:t>
      </w:r>
    </w:p>
    <w:p w:rsidR="00534250" w:rsidRPr="00C71D5A" w:rsidRDefault="00534250" w:rsidP="00C71D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Рудницкая В. Н., Юдачева Т. В. Математика: учебник. 4 класс. – М.: Вентана-Граф.</w:t>
      </w:r>
    </w:p>
    <w:p w:rsidR="00534250" w:rsidRPr="00C71D5A" w:rsidRDefault="00534250" w:rsidP="00C71D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D5A">
        <w:rPr>
          <w:rFonts w:ascii="Times New Roman" w:hAnsi="Times New Roman"/>
          <w:sz w:val="24"/>
          <w:szCs w:val="24"/>
        </w:rPr>
        <w:t>- Рудницкая В. Н. Математика: рабочие тетради  № 1, 2. – М.: Вентана-Граф.</w:t>
      </w:r>
    </w:p>
    <w:p w:rsidR="00534250" w:rsidRPr="00C71D5A" w:rsidRDefault="00534250" w:rsidP="00C71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250" w:rsidRPr="00C71D5A" w:rsidSect="00C71D5A">
      <w:pgSz w:w="11906" w:h="16838"/>
      <w:pgMar w:top="899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9F5"/>
    <w:multiLevelType w:val="hybridMultilevel"/>
    <w:tmpl w:val="CF92B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0BA"/>
    <w:multiLevelType w:val="hybridMultilevel"/>
    <w:tmpl w:val="9000B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0CDB"/>
    <w:multiLevelType w:val="hybridMultilevel"/>
    <w:tmpl w:val="F03E0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48A9"/>
    <w:multiLevelType w:val="hybridMultilevel"/>
    <w:tmpl w:val="A4DC3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1A"/>
    <w:multiLevelType w:val="hybridMultilevel"/>
    <w:tmpl w:val="5EA68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D785F"/>
    <w:multiLevelType w:val="hybridMultilevel"/>
    <w:tmpl w:val="5AE44D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1242AD"/>
    <w:multiLevelType w:val="hybridMultilevel"/>
    <w:tmpl w:val="7A30E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1C4A"/>
    <w:multiLevelType w:val="hybridMultilevel"/>
    <w:tmpl w:val="E1F89F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7C0B68"/>
    <w:multiLevelType w:val="hybridMultilevel"/>
    <w:tmpl w:val="97D8C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13977"/>
    <w:multiLevelType w:val="hybridMultilevel"/>
    <w:tmpl w:val="1004B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B1BF0"/>
    <w:multiLevelType w:val="hybridMultilevel"/>
    <w:tmpl w:val="E7FEA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34E68"/>
    <w:multiLevelType w:val="hybridMultilevel"/>
    <w:tmpl w:val="6262B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275"/>
    <w:rsid w:val="00065E85"/>
    <w:rsid w:val="000C1DE4"/>
    <w:rsid w:val="004E2C88"/>
    <w:rsid w:val="00534250"/>
    <w:rsid w:val="00535D24"/>
    <w:rsid w:val="005564B2"/>
    <w:rsid w:val="005E32A4"/>
    <w:rsid w:val="005F4AD5"/>
    <w:rsid w:val="00876D88"/>
    <w:rsid w:val="009259F5"/>
    <w:rsid w:val="00987B65"/>
    <w:rsid w:val="00A61CA4"/>
    <w:rsid w:val="00A82089"/>
    <w:rsid w:val="00B30275"/>
    <w:rsid w:val="00C451D4"/>
    <w:rsid w:val="00C71D5A"/>
    <w:rsid w:val="00CC3525"/>
    <w:rsid w:val="00D02047"/>
    <w:rsid w:val="00DB312F"/>
    <w:rsid w:val="00D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6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824</Words>
  <Characters>4700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8</cp:revision>
  <dcterms:created xsi:type="dcterms:W3CDTF">2021-05-05T03:48:00Z</dcterms:created>
  <dcterms:modified xsi:type="dcterms:W3CDTF">2021-05-06T15:17:00Z</dcterms:modified>
</cp:coreProperties>
</file>