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20" w:rsidRPr="00AD0ABD" w:rsidRDefault="00862A20" w:rsidP="00B5064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A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62A20" w:rsidRPr="00AD0ABD" w:rsidRDefault="00862A20" w:rsidP="00AD0A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62A20" w:rsidRPr="00977AEA" w:rsidRDefault="00862A20" w:rsidP="00977AEA">
      <w:pPr>
        <w:spacing w:after="200" w:line="276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Данная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рабочая программа разработана на основе авторской программы курса«Биология» Пасе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ч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ник В. В: учеб. для  общеобразоват. организаций/ В.В. Пасечник, А.А. Каме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нский, Г.Г. Шевцов. Биология.  8</w:t>
      </w:r>
      <w:bookmarkStart w:id="0" w:name="_GoBack"/>
      <w:bookmarkEnd w:id="0"/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класс.  М.: Просвещение, </w:t>
      </w:r>
      <w:smartTag w:uri="urn:schemas-microsoft-com:office:smarttags" w:element="metricconverter">
        <w:smartTagPr>
          <w:attr w:name="ProductID" w:val="2019 г"/>
        </w:smartTagPr>
        <w:r w:rsidRPr="00977AEA">
          <w:rPr>
            <w:rFonts w:ascii="Times New Roman" w:eastAsia="SimSun" w:hAnsi="Times New Roman"/>
            <w:color w:val="000000"/>
            <w:kern w:val="1"/>
            <w:sz w:val="24"/>
            <w:szCs w:val="24"/>
            <w:lang w:eastAsia="zh-CN" w:bidi="hi-IN"/>
          </w:rPr>
          <w:t>2019 г</w:t>
        </w:r>
      </w:smartTag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. в соответствии с</w:t>
      </w:r>
    </w:p>
    <w:p w:rsidR="00862A20" w:rsidRPr="00977AEA" w:rsidRDefault="00862A20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862A20" w:rsidRPr="00977AEA" w:rsidRDefault="00862A20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 от 30.08.2013 № 1015;</w:t>
      </w:r>
    </w:p>
    <w:p w:rsidR="00862A20" w:rsidRPr="00977AEA" w:rsidRDefault="00862A20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 приказом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Министерства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Российской Федерации от 06.10.2009 № 373, с изменениями, внесенными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науки  Российской  Федерации от 31.12.2015 №1576;</w:t>
      </w:r>
    </w:p>
    <w:p w:rsidR="00862A20" w:rsidRPr="00977AEA" w:rsidRDefault="00862A20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утвержденным,  приказом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Министерства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 Российской Федерации от 17.12.2010 № 1897, с изменениями, внесенными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  науки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Российской Федерации  от 31.12.2015 №1577;</w:t>
      </w:r>
    </w:p>
    <w:p w:rsidR="00862A20" w:rsidRPr="00977AEA" w:rsidRDefault="00862A20" w:rsidP="00977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 приказом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Министерства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от 17.05.2012 № 413, с изменениями, внесенными приказом Министерства образования</w:t>
      </w:r>
      <w:r w:rsidRPr="00977AE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от 31.12.2015 №1578;</w:t>
      </w:r>
    </w:p>
    <w:p w:rsidR="00862A20" w:rsidRPr="00977AEA" w:rsidRDefault="00862A20" w:rsidP="00977A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В соответствии с учебным планом школы предусмотрено _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u w:val="single"/>
          <w:lang w:eastAsia="zh-CN" w:bidi="hi-IN"/>
        </w:rPr>
        <w:t>2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_учебных часа в неделю на изучение предмета « Биология» в __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u w:val="single"/>
          <w:lang w:eastAsia="zh-CN" w:bidi="hi-IN"/>
        </w:rPr>
        <w:t>8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_ классе, соответственно 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u w:val="single"/>
          <w:lang w:eastAsia="zh-CN" w:bidi="hi-IN"/>
        </w:rPr>
        <w:t>64</w:t>
      </w:r>
      <w:r w:rsidRPr="00977AEA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 часа в учебном году..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62A20" w:rsidRPr="00AD0ABD" w:rsidRDefault="00862A20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862A20" w:rsidRPr="00AD0ABD" w:rsidRDefault="00862A20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щеобразовательным программам – образовательным программам начального общего, о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новного общего и среднего общего образования, утвержденным приказом Министерства 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Федерации  от 30.08.2013 № 1015;</w:t>
      </w:r>
    </w:p>
    <w:p w:rsidR="00862A20" w:rsidRPr="00AD0ABD" w:rsidRDefault="00862A20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ния, утвержденным  приказом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Министерства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Российской Федер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ции от 06.10.2009 № 373, с изменениями, внесенными приказом Министерства 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науки  Российской  Федерации от 31.12.2015 №1576;</w:t>
      </w:r>
    </w:p>
    <w:p w:rsidR="00862A20" w:rsidRPr="00AD0ABD" w:rsidRDefault="00862A20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ния, утвержденным,  приказом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Министерства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  Российской Федер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ции от 17.12.2010 № 1897, с изменениями, внесенными приказом Министерства образов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    науки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Российской Федерации  от 31.12.2015 №1577;</w:t>
      </w:r>
    </w:p>
    <w:p w:rsidR="00862A20" w:rsidRPr="00AD0ABD" w:rsidRDefault="00862A20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ния, утвержденным  приказом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Министерства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образования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и науки Российской Федер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ции от 17.05.2012 № 413, с изменениями, внесенными пр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иказом Министерства образования 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науки Российской Федерации от 31.12.2015 №1578;</w:t>
      </w:r>
    </w:p>
    <w:p w:rsidR="00862A20" w:rsidRPr="00AD0ABD" w:rsidRDefault="00862A20" w:rsidP="00EE7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Учебным планом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МКОУ Новохайская школа.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62A20" w:rsidRPr="00AD0ABD" w:rsidRDefault="00862A20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 основе фундаментального ядра содержания основного общего образования, Федерального гос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Примерной программы основного общего образования,  программы осно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общего образования. Биология. 5-9 классы авторы  В.В. Пасечник, В.В. Латюшин, Г.Г.Швецов. Дрофа, </w:t>
      </w:r>
      <w:smartTag w:uri="urn:schemas-microsoft-com:office:smarttags" w:element="metricconverter">
        <w:smartTagPr>
          <w:attr w:name="ProductID" w:val="2014 г"/>
        </w:smartTagPr>
        <w:r w:rsidRPr="00AD0ABD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2A20" w:rsidRPr="00AD0ABD" w:rsidRDefault="00862A20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862A20" w:rsidRPr="00AD0ABD" w:rsidRDefault="00862A20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УМК предметной линии учебников В. В. Пасечник, В.В.Латюшин,  В.А.Шапкин, Д.В.Колесов , Р.Д. Маш, И.Н. Беляев,  Г. Г. Швецов, А.А.Каменский, Е.А. Криксунов , издательство «Дрофа», </w:t>
      </w:r>
      <w:smartTag w:uri="urn:schemas-microsoft-com:office:smarttags" w:element="metricconverter">
        <w:smartTagPr>
          <w:attr w:name="ProductID" w:val="2018 г"/>
        </w:smartTagPr>
        <w:r w:rsidRPr="00AD0ABD">
          <w:rPr>
            <w:rFonts w:ascii="Times New Roman" w:hAnsi="Times New Roman"/>
            <w:color w:val="000000"/>
            <w:sz w:val="24"/>
            <w:szCs w:val="24"/>
            <w:lang w:eastAsia="ru-RU"/>
          </w:rPr>
          <w:t>2018 г</w:t>
        </w:r>
      </w:smartTag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2A20" w:rsidRPr="00AD0ABD" w:rsidRDefault="00862A20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 учебном плане МБОУ СОШ №9 на 2018-2019 учебный год  отведено для обязательного изуч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ния предмета биология в 8 классе 70 часов  (из расчета 2 часа в неделю).</w:t>
      </w:r>
    </w:p>
    <w:p w:rsidR="00862A20" w:rsidRDefault="00862A20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A20" w:rsidRPr="0017671D" w:rsidRDefault="00862A20" w:rsidP="00EE7A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0ABD">
        <w:rPr>
          <w:rFonts w:ascii="Times New Roman" w:hAnsi="Times New Roman"/>
          <w:b/>
          <w:sz w:val="28"/>
          <w:szCs w:val="28"/>
          <w:lang w:eastAsia="zh-CN"/>
        </w:rPr>
        <w:t xml:space="preserve">Планируемые результаты </w:t>
      </w:r>
      <w:r w:rsidRPr="00AD0ABD">
        <w:rPr>
          <w:rFonts w:ascii="Times New Roman" w:hAnsi="Times New Roman"/>
          <w:b/>
          <w:sz w:val="28"/>
          <w:szCs w:val="28"/>
        </w:rPr>
        <w:t>изучения учебного курса.</w:t>
      </w:r>
    </w:p>
    <w:p w:rsidR="00862A20" w:rsidRPr="00AD0ABD" w:rsidRDefault="00862A20" w:rsidP="00EE7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A20" w:rsidRDefault="00862A20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671D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редмета Биол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гия, курса «Человек </w:t>
      </w:r>
      <w:r w:rsidRPr="0017671D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862A20" w:rsidRDefault="00862A20" w:rsidP="00EE7A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тижение обучающимися следующих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личностных результатов: 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 учащихся чувства гордости за российскую биологическую науку, осознание значения семьи в жизни человека и общества;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основных факторов, определяющих взаимоотношение человека и природы;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умения реализовывать теоретические познания на практике;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осознание значения обучения для повседневной жизни и осознанного выбора профессии;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нию;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ли в жизни организмов и человека; проводить наблюдения за живыми объектами, собс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венным организмом; описывать биологические объекты, процессы и явления; ставить н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сложные биологические эксперименты и интерпретировать их результаты.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владеть системой биологических знаний – понятиями, закономерностями, законами, те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62A20" w:rsidRPr="00AD0ABD" w:rsidRDefault="00862A20" w:rsidP="00EE7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обучения:</w:t>
      </w:r>
    </w:p>
    <w:p w:rsidR="00862A20" w:rsidRPr="00AD0ABD" w:rsidRDefault="00862A20" w:rsidP="00EE7A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Учащиеся должны уметь: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сообщения на основе обобщения материала учебника и дополнительной литер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туры;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сравнивать клетки, ткани организма человека и делать выводы на основе сравнения;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проводить биологические исследования и делать выводы на основе полученных результ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тов;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находить в учебной и научно-популярной литературе информацию о заболеваниях систем и органов человека, оформлять её в виде рефератов, докладов;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приводить доказательства взаимосвязи человека и окружающей среды, зависимости здор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вья человека от состояния окружающей среды, необходимости защиты среды обитания ч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ловека.</w:t>
      </w:r>
    </w:p>
    <w:p w:rsidR="00862A20" w:rsidRPr="00AD0ABD" w:rsidRDefault="00862A20" w:rsidP="00EE7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0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Pr="003802A2">
        <w:rPr>
          <w:rFonts w:ascii="Times New Roman" w:hAnsi="Times New Roman"/>
          <w:b/>
          <w:color w:val="000000"/>
          <w:sz w:val="24"/>
          <w:szCs w:val="24"/>
          <w:lang w:eastAsia="ru-RU"/>
        </w:rPr>
        <w:t> результаты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:</w:t>
      </w:r>
    </w:p>
    <w:p w:rsidR="00862A20" w:rsidRPr="00AD0ABD" w:rsidRDefault="00862A20" w:rsidP="00EE7A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Учащиеся должны знать 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месте человека в систематике;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основных этапах эволюции человека;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особенностях строения организма человека, о строении систем и органов;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обмене веществ и энергии-основном свойстве живых существ;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заболеваниях систем и органов человека;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вкладе отечественных ученых в развитие науки анатомии;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 наследственных и врожденных заболеваниях и заболеваниях передающихся половым п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тем, а также о мерах их профилактики</w:t>
      </w:r>
    </w:p>
    <w:p w:rsidR="00862A20" w:rsidRPr="00AD0ABD" w:rsidRDefault="00862A20" w:rsidP="00EE7A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Учащиеся  должны уметь: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объяснять место и роль человека в природе;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черты сходства и различия человека и животных;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существенные признаки организма человека, особенности его биологической природы;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наблюдать и описывать клетки и ткани на готовых микропрепаратах;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существенные признаки процессов рефлекторной регуляции жизнедеятельности организма человека;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объяснять особенности строения систем и органов организма человека;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оказывать первую помощь при отравлениях, кровотечениях , при простудных заболеваниях, ожогах и т.д.;</w:t>
      </w:r>
    </w:p>
    <w:p w:rsidR="00862A20" w:rsidRPr="00AD0ABD" w:rsidRDefault="00862A20" w:rsidP="00EE7A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особенности высшей нервной деятельности человека и роль речи в разв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тии человека.</w:t>
      </w:r>
    </w:p>
    <w:p w:rsidR="00862A20" w:rsidRPr="00AD0ABD" w:rsidRDefault="00862A20" w:rsidP="00AD0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A20" w:rsidRPr="00AD0ABD" w:rsidRDefault="00862A20" w:rsidP="00AD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A20" w:rsidRPr="00AD0ABD" w:rsidRDefault="00862A20" w:rsidP="00AD0A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D0A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учебного предмета предмета «Биология 8</w:t>
      </w:r>
      <w:r w:rsidRPr="001767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класс»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1. Введение. Науки, изучающие организм человека (2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</w:t>
      </w:r>
      <w:r w:rsidRPr="00AD0ABD">
        <w:rPr>
          <w:rFonts w:ascii="Times New Roman" w:hAnsi="Times New Roman"/>
          <w:sz w:val="24"/>
          <w:szCs w:val="24"/>
        </w:rPr>
        <w:t>е</w:t>
      </w:r>
      <w:r w:rsidRPr="00AD0ABD">
        <w:rPr>
          <w:rFonts w:ascii="Times New Roman" w:hAnsi="Times New Roman"/>
          <w:sz w:val="24"/>
          <w:szCs w:val="24"/>
        </w:rPr>
        <w:t>ние и методы исследования.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2. Происхождение человека (3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 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Модель «Происхождения человека». Модели остатков древней культуры человека.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3. Строение организма (4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 Общий обзор организма человека. Уровни организации. Структура тела. Органы и системы орг</w:t>
      </w:r>
      <w:r w:rsidRPr="00AD0ABD">
        <w:rPr>
          <w:rFonts w:ascii="Times New Roman" w:hAnsi="Times New Roman"/>
          <w:sz w:val="24"/>
          <w:szCs w:val="24"/>
        </w:rPr>
        <w:t>а</w:t>
      </w:r>
      <w:r w:rsidRPr="00AD0ABD">
        <w:rPr>
          <w:rFonts w:ascii="Times New Roman" w:hAnsi="Times New Roman"/>
          <w:sz w:val="24"/>
          <w:szCs w:val="24"/>
        </w:rPr>
        <w:t>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</w:t>
      </w:r>
      <w:r w:rsidRPr="00AD0ABD">
        <w:rPr>
          <w:rFonts w:ascii="Times New Roman" w:hAnsi="Times New Roman"/>
          <w:sz w:val="24"/>
          <w:szCs w:val="24"/>
        </w:rPr>
        <w:t>е</w:t>
      </w:r>
      <w:r w:rsidRPr="00AD0ABD">
        <w:rPr>
          <w:rFonts w:ascii="Times New Roman" w:hAnsi="Times New Roman"/>
          <w:sz w:val="24"/>
          <w:szCs w:val="24"/>
        </w:rPr>
        <w:t>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</w:t>
      </w:r>
      <w:r w:rsidRPr="00AD0ABD">
        <w:rPr>
          <w:rFonts w:ascii="Times New Roman" w:hAnsi="Times New Roman"/>
          <w:sz w:val="24"/>
          <w:szCs w:val="24"/>
        </w:rPr>
        <w:t>б</w:t>
      </w:r>
      <w:r w:rsidRPr="00AD0ABD">
        <w:rPr>
          <w:rFonts w:ascii="Times New Roman" w:hAnsi="Times New Roman"/>
          <w:sz w:val="24"/>
          <w:szCs w:val="24"/>
        </w:rPr>
        <w:t>ратные связи. Роль рецепторов в восприятии раздражений.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Разложение пероксида водорода ферментом каталазой.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4. Опорно- двигательная система (7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Скелет и мышцы, их функции. Химический состав костей, их макро- и микростроение, типы ко</w:t>
      </w:r>
      <w:r w:rsidRPr="00AD0ABD">
        <w:rPr>
          <w:rFonts w:ascii="Times New Roman" w:hAnsi="Times New Roman"/>
          <w:sz w:val="24"/>
          <w:szCs w:val="24"/>
        </w:rPr>
        <w:t>с</w:t>
      </w:r>
      <w:r w:rsidRPr="00AD0ABD">
        <w:rPr>
          <w:rFonts w:ascii="Times New Roman" w:hAnsi="Times New Roman"/>
          <w:sz w:val="24"/>
          <w:szCs w:val="24"/>
        </w:rPr>
        <w:t>тей. Скелет человека, его приспособление к прямохождению, трудовой деятельности. Изменения, связанные с развитием мозга и речи. Типы соединения костей: неподвижные, полуподвижные, подвижные (суставы). Строение мышц и сухожилий. Обзор мышц человеческого тела. Мышцы- антагонисты и синергисты. Работа скелетных мышц и их регуляция. Понятие о двигательной ед</w:t>
      </w:r>
      <w:r w:rsidRPr="00AD0ABD">
        <w:rPr>
          <w:rFonts w:ascii="Times New Roman" w:hAnsi="Times New Roman"/>
          <w:sz w:val="24"/>
          <w:szCs w:val="24"/>
        </w:rPr>
        <w:t>и</w:t>
      </w:r>
      <w:r w:rsidRPr="00AD0ABD">
        <w:rPr>
          <w:rFonts w:ascii="Times New Roman" w:hAnsi="Times New Roman"/>
          <w:sz w:val="24"/>
          <w:szCs w:val="24"/>
        </w:rPr>
        <w:t>нице. Изменение мышцы при тренировке. Последствия гиподинамии. Энергетика мышечного с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кращения. Динамическая и статическая работа. Нарушения осанки и развитие плоскостопия: пр</w:t>
      </w:r>
      <w:r w:rsidRPr="00AD0ABD">
        <w:rPr>
          <w:rFonts w:ascii="Times New Roman" w:hAnsi="Times New Roman"/>
          <w:sz w:val="24"/>
          <w:szCs w:val="24"/>
        </w:rPr>
        <w:t>и</w:t>
      </w:r>
      <w:r w:rsidRPr="00AD0ABD">
        <w:rPr>
          <w:rFonts w:ascii="Times New Roman" w:hAnsi="Times New Roman"/>
          <w:sz w:val="24"/>
          <w:szCs w:val="24"/>
        </w:rPr>
        <w:t>чины, выявление, предупреждение и исправление. Первая помощь при ушибах, переломах костей и вывихов суставов.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№1 Микроскопическое строение кости.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№2 Мышцы человеческого тела (выполняется либо в классе, либо дома).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№3 Утомление при статической и динамической работе.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№4 Осанка и плоскостопие.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A20" w:rsidRPr="00AD0ABD" w:rsidRDefault="00862A20" w:rsidP="00EE7AA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Раздел 5. Внутренняя среда организма (3 ч)</w:t>
      </w:r>
    </w:p>
    <w:p w:rsidR="00862A20" w:rsidRPr="00AD0ABD" w:rsidRDefault="00862A20" w:rsidP="00EE7AA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стаз. Состав крови: плазма и форменные элементы (тромбоциты, эритро</w:t>
      </w:r>
      <w:r w:rsidRPr="00AD0ABD">
        <w:rPr>
          <w:rFonts w:ascii="Times New Roman" w:hAnsi="Times New Roman"/>
          <w:sz w:val="24"/>
          <w:szCs w:val="24"/>
        </w:rPr>
        <w:softHyphen/>
        <w:t>циты, лейкоциты). Фун</w:t>
      </w:r>
      <w:r w:rsidRPr="00AD0ABD">
        <w:rPr>
          <w:rFonts w:ascii="Times New Roman" w:hAnsi="Times New Roman"/>
          <w:sz w:val="24"/>
          <w:szCs w:val="24"/>
        </w:rPr>
        <w:t>к</w:t>
      </w:r>
      <w:r w:rsidRPr="00AD0ABD">
        <w:rPr>
          <w:rFonts w:ascii="Times New Roman" w:hAnsi="Times New Roman"/>
          <w:sz w:val="24"/>
          <w:szCs w:val="24"/>
        </w:rPr>
        <w:t>ции клеток крови. Свёртывание крови. Роль кальция и витамина К в свёртывании крови. Анализ крови. Малокровие. Кроветворение. Борьба организ</w:t>
      </w:r>
      <w:r w:rsidRPr="00AD0ABD">
        <w:rPr>
          <w:rFonts w:ascii="Times New Roman" w:hAnsi="Times New Roman"/>
          <w:sz w:val="24"/>
          <w:szCs w:val="24"/>
        </w:rPr>
        <w:softHyphen/>
        <w:t>ма с инфекцией. Иммунитет. Защитные барь</w:t>
      </w:r>
      <w:r w:rsidRPr="00AD0ABD">
        <w:rPr>
          <w:rFonts w:ascii="Times New Roman" w:hAnsi="Times New Roman"/>
          <w:sz w:val="24"/>
          <w:szCs w:val="24"/>
        </w:rPr>
        <w:t>е</w:t>
      </w:r>
      <w:r w:rsidRPr="00AD0ABD">
        <w:rPr>
          <w:rFonts w:ascii="Times New Roman" w:hAnsi="Times New Roman"/>
          <w:sz w:val="24"/>
          <w:szCs w:val="24"/>
        </w:rPr>
        <w:t xml:space="preserve">ры организма. </w:t>
      </w:r>
      <w:r w:rsidRPr="00AD0ABD">
        <w:rPr>
          <w:rFonts w:ascii="Times New Roman" w:hAnsi="Times New Roman"/>
          <w:sz w:val="24"/>
          <w:szCs w:val="24"/>
          <w:lang w:val="en-US"/>
        </w:rPr>
        <w:t>JI</w:t>
      </w:r>
      <w:r w:rsidRPr="00AD0ABD">
        <w:rPr>
          <w:rFonts w:ascii="Times New Roman" w:hAnsi="Times New Roman"/>
          <w:sz w:val="24"/>
          <w:szCs w:val="24"/>
        </w:rPr>
        <w:t>. Пастер и И. И. Мечников. Антигены и антитела. Спе</w:t>
      </w:r>
      <w:r w:rsidRPr="00AD0ABD">
        <w:rPr>
          <w:rFonts w:ascii="Times New Roman" w:hAnsi="Times New Roman"/>
          <w:sz w:val="24"/>
          <w:szCs w:val="24"/>
        </w:rPr>
        <w:softHyphen/>
        <w:t>цифический и неспецифич</w:t>
      </w:r>
      <w:r w:rsidRPr="00AD0ABD">
        <w:rPr>
          <w:rFonts w:ascii="Times New Roman" w:hAnsi="Times New Roman"/>
          <w:sz w:val="24"/>
          <w:szCs w:val="24"/>
        </w:rPr>
        <w:t>е</w:t>
      </w:r>
      <w:r w:rsidRPr="00AD0ABD">
        <w:rPr>
          <w:rFonts w:ascii="Times New Roman" w:hAnsi="Times New Roman"/>
          <w:sz w:val="24"/>
          <w:szCs w:val="24"/>
        </w:rPr>
        <w:t>ский иммунитет. Клеточный и гуморальный иммунитет. Иммунная система. Роль лимфо</w:t>
      </w:r>
      <w:r w:rsidRPr="00AD0ABD">
        <w:rPr>
          <w:rFonts w:ascii="Times New Roman" w:hAnsi="Times New Roman"/>
          <w:sz w:val="24"/>
          <w:szCs w:val="24"/>
        </w:rPr>
        <w:softHyphen/>
        <w:t>цитов в иммунной защите. Фагоцитоз. Воспаление. Инфек</w:t>
      </w:r>
      <w:r w:rsidRPr="00AD0ABD">
        <w:rPr>
          <w:rFonts w:ascii="Times New Roman" w:hAnsi="Times New Roman"/>
          <w:sz w:val="24"/>
          <w:szCs w:val="24"/>
        </w:rPr>
        <w:softHyphen/>
        <w:t>ционные и паразитарные болезни. Ворота и</w:t>
      </w:r>
      <w:r w:rsidRPr="00AD0ABD">
        <w:rPr>
          <w:rFonts w:ascii="Times New Roman" w:hAnsi="Times New Roman"/>
          <w:sz w:val="24"/>
          <w:szCs w:val="24"/>
        </w:rPr>
        <w:t>н</w:t>
      </w:r>
      <w:r w:rsidRPr="00AD0ABD">
        <w:rPr>
          <w:rFonts w:ascii="Times New Roman" w:hAnsi="Times New Roman"/>
          <w:sz w:val="24"/>
          <w:szCs w:val="24"/>
        </w:rPr>
        <w:t>фекции. Возбу</w:t>
      </w:r>
      <w:r w:rsidRPr="00AD0ABD">
        <w:rPr>
          <w:rFonts w:ascii="Times New Roman" w:hAnsi="Times New Roman"/>
          <w:sz w:val="24"/>
          <w:szCs w:val="24"/>
        </w:rPr>
        <w:softHyphen/>
        <w:t>дители и переносчики болезни. Бацилла- и вирусоносители. Течение инфекционных болезней. Профилактика. Иммуно</w:t>
      </w:r>
      <w:r w:rsidRPr="00AD0ABD">
        <w:rPr>
          <w:rFonts w:ascii="Times New Roman" w:hAnsi="Times New Roman"/>
          <w:sz w:val="24"/>
          <w:szCs w:val="24"/>
        </w:rPr>
        <w:softHyphen/>
        <w:t xml:space="preserve">логия на службе здоровья: вакцины и лечебные сыворотки. </w:t>
      </w:r>
      <w:r w:rsidRPr="00AD0A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D0ABD">
        <w:rPr>
          <w:rFonts w:ascii="Times New Roman" w:hAnsi="Times New Roman"/>
          <w:sz w:val="24"/>
          <w:szCs w:val="24"/>
        </w:rPr>
        <w:t>Естественный и искусственный иммунитет. Активный и пассивный иммунитет. Тканевая совме</w:t>
      </w:r>
      <w:r w:rsidRPr="00AD0ABD">
        <w:rPr>
          <w:rFonts w:ascii="Times New Roman" w:hAnsi="Times New Roman"/>
          <w:sz w:val="24"/>
          <w:szCs w:val="24"/>
        </w:rPr>
        <w:t>с</w:t>
      </w:r>
      <w:r w:rsidRPr="00AD0ABD">
        <w:rPr>
          <w:rFonts w:ascii="Times New Roman" w:hAnsi="Times New Roman"/>
          <w:sz w:val="24"/>
          <w:szCs w:val="24"/>
        </w:rPr>
        <w:t>тимость. Перелива</w:t>
      </w:r>
      <w:r w:rsidRPr="00AD0ABD">
        <w:rPr>
          <w:rFonts w:ascii="Times New Roman" w:hAnsi="Times New Roman"/>
          <w:sz w:val="24"/>
          <w:szCs w:val="24"/>
        </w:rPr>
        <w:softHyphen/>
        <w:t>ние крови. Группы крови. Резус-фактор. Пересадка органов и тканей.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 xml:space="preserve">Раздел 6. Кровеносная и лимфатическая системы организма </w:t>
      </w:r>
      <w:r w:rsidRPr="00AD0ABD">
        <w:rPr>
          <w:rFonts w:ascii="Times New Roman" w:hAnsi="Times New Roman"/>
          <w:spacing w:val="10"/>
          <w:sz w:val="24"/>
          <w:szCs w:val="24"/>
        </w:rPr>
        <w:t>(8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судов. Первая помощь при  кровотечениях 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Демонстрация: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Модели сердца и торса человека. Приёмы измерения арте</w:t>
      </w:r>
      <w:r w:rsidRPr="00AD0ABD">
        <w:rPr>
          <w:rFonts w:ascii="Times New Roman" w:hAnsi="Times New Roman"/>
          <w:sz w:val="24"/>
          <w:szCs w:val="24"/>
        </w:rPr>
        <w:softHyphen/>
        <w:t>риального давления по методу Коротк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ва. Приёмы останов</w:t>
      </w:r>
      <w:r w:rsidRPr="00AD0ABD">
        <w:rPr>
          <w:rFonts w:ascii="Times New Roman" w:hAnsi="Times New Roman"/>
          <w:sz w:val="24"/>
          <w:szCs w:val="24"/>
        </w:rPr>
        <w:softHyphen/>
        <w:t>ки кровотечений.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Лабораторные работы: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 работа  № 5</w:t>
      </w:r>
      <w:r w:rsidRPr="00AD0ABD">
        <w:rPr>
          <w:rFonts w:ascii="Times New Roman" w:hAnsi="Times New Roman"/>
          <w:sz w:val="24"/>
          <w:szCs w:val="24"/>
        </w:rPr>
        <w:t xml:space="preserve"> Функция венозных клапанов. Изменения в тканях при перетяжках, з</w:t>
      </w:r>
      <w:r w:rsidRPr="00AD0ABD">
        <w:rPr>
          <w:rFonts w:ascii="Times New Roman" w:hAnsi="Times New Roman"/>
          <w:sz w:val="24"/>
          <w:szCs w:val="24"/>
        </w:rPr>
        <w:t>а</w:t>
      </w:r>
      <w:r w:rsidRPr="00AD0ABD">
        <w:rPr>
          <w:rFonts w:ascii="Times New Roman" w:hAnsi="Times New Roman"/>
          <w:sz w:val="24"/>
          <w:szCs w:val="24"/>
        </w:rPr>
        <w:t>трудняющих кровообращение.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работ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0ABD">
        <w:rPr>
          <w:rFonts w:ascii="Times New Roman" w:hAnsi="Times New Roman"/>
          <w:bCs/>
          <w:sz w:val="24"/>
          <w:szCs w:val="24"/>
        </w:rPr>
        <w:t>№ 6</w:t>
      </w:r>
      <w:r w:rsidRPr="00AD0ABD">
        <w:rPr>
          <w:rFonts w:ascii="Times New Roman" w:hAnsi="Times New Roman"/>
          <w:sz w:val="24"/>
          <w:szCs w:val="24"/>
        </w:rPr>
        <w:t xml:space="preserve"> Измерения скорости кровотока в сосудах ногтевого ложа.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 работа  №7</w:t>
      </w:r>
      <w:r w:rsidRPr="00AD0ABD">
        <w:rPr>
          <w:rFonts w:ascii="Times New Roman" w:hAnsi="Times New Roman"/>
          <w:sz w:val="24"/>
          <w:szCs w:val="24"/>
        </w:rPr>
        <w:t xml:space="preserve"> Опыт,  доказывающий, что пульс связан с колебаниями стенок артерий, а не с толчками, возникающими при движении крови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 Лабораторная работа № 8 Функциональная проба: реакция сердечно-сосудистой системы на д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зированную нагрузку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  <w:lang w:eastAsia="zh-CN"/>
        </w:rPr>
        <w:t>Тестирование  № 1 по темам'' Строение организма. Скелет и мышцы. Кровеносная система.''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7. Дыхание (4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ральная регуляция дыхания. Охрана воздушной среды. Функциональные возможности дыхател</w:t>
      </w:r>
      <w:r w:rsidRPr="00AD0ABD">
        <w:rPr>
          <w:rFonts w:ascii="Times New Roman" w:hAnsi="Times New Roman"/>
          <w:sz w:val="24"/>
          <w:szCs w:val="24"/>
        </w:rPr>
        <w:t>ь</w:t>
      </w:r>
      <w:r w:rsidRPr="00AD0ABD">
        <w:rPr>
          <w:rFonts w:ascii="Times New Roman" w:hAnsi="Times New Roman"/>
          <w:sz w:val="24"/>
          <w:szCs w:val="24"/>
        </w:rPr>
        <w:t>ных путей как показатель здоровья. Жизненная емкость легких. Выявление и предупреждение б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лезней органов дыхания. Флюорография. Туберкулез и рак легких. Первая помощь утопающему, при удушении и заваливании землей,  электротравме.  Клиническая и биологическая смерть. И</w:t>
      </w:r>
      <w:r w:rsidRPr="00AD0ABD">
        <w:rPr>
          <w:rFonts w:ascii="Times New Roman" w:hAnsi="Times New Roman"/>
          <w:sz w:val="24"/>
          <w:szCs w:val="24"/>
        </w:rPr>
        <w:t>с</w:t>
      </w:r>
      <w:r w:rsidRPr="00AD0ABD">
        <w:rPr>
          <w:rFonts w:ascii="Times New Roman" w:hAnsi="Times New Roman"/>
          <w:sz w:val="24"/>
          <w:szCs w:val="24"/>
        </w:rPr>
        <w:t xml:space="preserve">кусственное дыхание и непрямой массаж сердца. Реанимация. Влияние курения и других вредных привычек на организм.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Демонстрация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Модель гортани. Модель, поясняющая механизм вдоха и выдоха. Приемы определения проход</w:t>
      </w:r>
      <w:r w:rsidRPr="00AD0ABD">
        <w:rPr>
          <w:rFonts w:ascii="Times New Roman" w:hAnsi="Times New Roman"/>
          <w:sz w:val="24"/>
          <w:szCs w:val="24"/>
        </w:rPr>
        <w:t>и</w:t>
      </w:r>
      <w:r w:rsidRPr="00AD0ABD">
        <w:rPr>
          <w:rFonts w:ascii="Times New Roman" w:hAnsi="Times New Roman"/>
          <w:sz w:val="24"/>
          <w:szCs w:val="24"/>
        </w:rPr>
        <w:t>мости носовых ходов у маленьких детей. Роль резонаторов, усиливающих звук. Опыт по обнар</w:t>
      </w:r>
      <w:r w:rsidRPr="00AD0ABD">
        <w:rPr>
          <w:rFonts w:ascii="Times New Roman" w:hAnsi="Times New Roman"/>
          <w:sz w:val="24"/>
          <w:szCs w:val="24"/>
        </w:rPr>
        <w:t>у</w:t>
      </w:r>
      <w:r w:rsidRPr="00AD0ABD">
        <w:rPr>
          <w:rFonts w:ascii="Times New Roman" w:hAnsi="Times New Roman"/>
          <w:sz w:val="24"/>
          <w:szCs w:val="24"/>
        </w:rPr>
        <w:t>жению углекислого газа в выдыхаемом воздухе. Измерение жизненной емкости легких. Приемы искусственного дыхания.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 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 9 Измерение обхвата грудной клетки в состоянии вдоха выдоха.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Раздел 8. Пищеварение (6ч)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</w:t>
      </w:r>
      <w:r w:rsidRPr="00AD0ABD">
        <w:rPr>
          <w:rFonts w:ascii="Times New Roman" w:hAnsi="Times New Roman"/>
          <w:sz w:val="24"/>
          <w:szCs w:val="24"/>
        </w:rPr>
        <w:t>е</w:t>
      </w:r>
      <w:r w:rsidRPr="00AD0ABD">
        <w:rPr>
          <w:rFonts w:ascii="Times New Roman" w:hAnsi="Times New Roman"/>
          <w:sz w:val="24"/>
          <w:szCs w:val="24"/>
        </w:rPr>
        <w:t>лезы. Пищеварение в различных отделах пищеварительного тракта. Регуляция деятельности п</w:t>
      </w:r>
      <w:r w:rsidRPr="00AD0ABD">
        <w:rPr>
          <w:rFonts w:ascii="Times New Roman" w:hAnsi="Times New Roman"/>
          <w:sz w:val="24"/>
          <w:szCs w:val="24"/>
        </w:rPr>
        <w:t>и</w:t>
      </w:r>
      <w:r w:rsidRPr="00AD0ABD">
        <w:rPr>
          <w:rFonts w:ascii="Times New Roman" w:hAnsi="Times New Roman"/>
          <w:sz w:val="24"/>
          <w:szCs w:val="24"/>
        </w:rPr>
        <w:t>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мощь при пищевых отравлениях.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Демонстрация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Торс человека.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Лабораторная работа № 10 Действие ферментов слюны на крахмал.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Раздел 9. Обмен веществ и энергии (3 ч)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Обмен веществ и энергии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</w:t>
      </w:r>
      <w:r w:rsidRPr="00AD0ABD">
        <w:rPr>
          <w:rFonts w:ascii="Times New Roman" w:hAnsi="Times New Roman"/>
          <w:sz w:val="24"/>
          <w:szCs w:val="24"/>
        </w:rPr>
        <w:t>а</w:t>
      </w:r>
      <w:r w:rsidRPr="00AD0ABD">
        <w:rPr>
          <w:rFonts w:ascii="Times New Roman" w:hAnsi="Times New Roman"/>
          <w:sz w:val="24"/>
          <w:szCs w:val="24"/>
        </w:rPr>
        <w:t>траты человека и пищевой рацион. Нормы и режим питания. Основной и общий обмен. Энергет</w:t>
      </w:r>
      <w:r w:rsidRPr="00AD0ABD">
        <w:rPr>
          <w:rFonts w:ascii="Times New Roman" w:hAnsi="Times New Roman"/>
          <w:sz w:val="24"/>
          <w:szCs w:val="24"/>
        </w:rPr>
        <w:t>и</w:t>
      </w:r>
      <w:r w:rsidRPr="00AD0ABD">
        <w:rPr>
          <w:rFonts w:ascii="Times New Roman" w:hAnsi="Times New Roman"/>
          <w:sz w:val="24"/>
          <w:szCs w:val="24"/>
        </w:rPr>
        <w:t>ческая емкость пищи.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Лабораторные работы: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 11 Установление зависимости между нагрузкой и уровнем энергетическ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го обмена по результатам функциональной пробы с задержкой дыхания до и после нагрузки.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Раздел 10. Покровные органы. Терморегуляция. Выделение (4 ч)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Наружные покровы тела человека. Строение и функции кожи. Ногти и волосы. Роль кожи в о</w:t>
      </w:r>
      <w:r w:rsidRPr="00AD0ABD">
        <w:rPr>
          <w:rFonts w:ascii="Times New Roman" w:hAnsi="Times New Roman"/>
          <w:sz w:val="24"/>
          <w:szCs w:val="24"/>
        </w:rPr>
        <w:t>б</w:t>
      </w:r>
      <w:r w:rsidRPr="00AD0ABD">
        <w:rPr>
          <w:rFonts w:ascii="Times New Roman" w:hAnsi="Times New Roman"/>
          <w:sz w:val="24"/>
          <w:szCs w:val="24"/>
        </w:rPr>
        <w:t>менных процессах. Рецепторы кожи. Участие в теплорегуляции. Уход за кожей, ногтями и вол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сами в зависимости от типа кожи. Гигиена одежды и обуви. Причины кожных заболеваний. гри</w:t>
      </w:r>
      <w:r w:rsidRPr="00AD0ABD">
        <w:rPr>
          <w:rFonts w:ascii="Times New Roman" w:hAnsi="Times New Roman"/>
          <w:sz w:val="24"/>
          <w:szCs w:val="24"/>
        </w:rPr>
        <w:t>б</w:t>
      </w:r>
      <w:r w:rsidRPr="00AD0ABD">
        <w:rPr>
          <w:rFonts w:ascii="Times New Roman" w:hAnsi="Times New Roman"/>
          <w:sz w:val="24"/>
          <w:szCs w:val="24"/>
        </w:rPr>
        <w:t>ковые и паразитарные болезни, их профилактика и лечение у дерматолога. Травмы: ожоги, обм</w:t>
      </w:r>
      <w:r w:rsidRPr="00AD0ABD">
        <w:rPr>
          <w:rFonts w:ascii="Times New Roman" w:hAnsi="Times New Roman"/>
          <w:sz w:val="24"/>
          <w:szCs w:val="24"/>
        </w:rPr>
        <w:t>о</w:t>
      </w:r>
      <w:r w:rsidRPr="00AD0ABD">
        <w:rPr>
          <w:rFonts w:ascii="Times New Roman" w:hAnsi="Times New Roman"/>
          <w:sz w:val="24"/>
          <w:szCs w:val="24"/>
        </w:rPr>
        <w:t>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</w:t>
      </w:r>
      <w:r w:rsidRPr="00AD0ABD">
        <w:rPr>
          <w:rFonts w:ascii="Times New Roman" w:hAnsi="Times New Roman"/>
          <w:sz w:val="24"/>
          <w:szCs w:val="24"/>
        </w:rPr>
        <w:t>д</w:t>
      </w:r>
      <w:r w:rsidRPr="00AD0ABD">
        <w:rPr>
          <w:rFonts w:ascii="Times New Roman" w:hAnsi="Times New Roman"/>
          <w:sz w:val="24"/>
          <w:szCs w:val="24"/>
        </w:rPr>
        <w:t>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</w:t>
      </w:r>
      <w:r w:rsidRPr="00AD0ABD">
        <w:rPr>
          <w:rFonts w:ascii="Times New Roman" w:hAnsi="Times New Roman"/>
          <w:sz w:val="24"/>
          <w:szCs w:val="24"/>
        </w:rPr>
        <w:t>а</w:t>
      </w:r>
      <w:r w:rsidRPr="00AD0ABD">
        <w:rPr>
          <w:rFonts w:ascii="Times New Roman" w:hAnsi="Times New Roman"/>
          <w:sz w:val="24"/>
          <w:szCs w:val="24"/>
        </w:rPr>
        <w:t>ния органов выделительной системы и их предупреждение.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 xml:space="preserve"> Демонстрация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Рельефная таблица «Строение кожи». Модель почки. Рельефная таблица «Органы выделения»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Раздел 11. Нервная система (7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Значение нервной системы. Мозг и психика. Стро</w:t>
      </w:r>
      <w:r w:rsidRPr="00AD0ABD">
        <w:rPr>
          <w:rFonts w:ascii="Times New Roman" w:hAnsi="Times New Roman"/>
          <w:sz w:val="24"/>
          <w:szCs w:val="24"/>
        </w:rPr>
        <w:softHyphen/>
        <w:t>ение нервной системы: спинной и головной мозг — цент</w:t>
      </w:r>
      <w:r w:rsidRPr="00AD0ABD">
        <w:rPr>
          <w:rFonts w:ascii="Times New Roman" w:hAnsi="Times New Roman"/>
          <w:sz w:val="24"/>
          <w:szCs w:val="24"/>
        </w:rPr>
        <w:softHyphen/>
        <w:t>ральная нервная система, нервы и нервные узлы — перифе</w:t>
      </w:r>
      <w:r w:rsidRPr="00AD0ABD">
        <w:rPr>
          <w:rFonts w:ascii="Times New Roman" w:hAnsi="Times New Roman"/>
          <w:sz w:val="24"/>
          <w:szCs w:val="24"/>
        </w:rPr>
        <w:softHyphen/>
        <w:t>рическая. Строение и функции спинного мозга. Строение го</w:t>
      </w:r>
      <w:r w:rsidRPr="00AD0ABD">
        <w:rPr>
          <w:rFonts w:ascii="Times New Roman" w:hAnsi="Times New Roman"/>
          <w:sz w:val="24"/>
          <w:szCs w:val="24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AD0ABD">
        <w:rPr>
          <w:rFonts w:ascii="Times New Roman" w:hAnsi="Times New Roman"/>
          <w:sz w:val="24"/>
          <w:szCs w:val="24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AD0ABD">
        <w:rPr>
          <w:rFonts w:ascii="Times New Roman" w:hAnsi="Times New Roman"/>
          <w:sz w:val="24"/>
          <w:szCs w:val="24"/>
        </w:rPr>
        <w:softHyphen/>
        <w:t>ны коры. Соматический и вегетативный отделы нервной сис</w:t>
      </w:r>
      <w:r w:rsidRPr="00AD0ABD">
        <w:rPr>
          <w:rFonts w:ascii="Times New Roman" w:hAnsi="Times New Roman"/>
          <w:sz w:val="24"/>
          <w:szCs w:val="24"/>
        </w:rPr>
        <w:softHyphen/>
        <w:t>темы. Симпатический и парасимпатич</w:t>
      </w:r>
      <w:r w:rsidRPr="00AD0ABD">
        <w:rPr>
          <w:rFonts w:ascii="Times New Roman" w:hAnsi="Times New Roman"/>
          <w:sz w:val="24"/>
          <w:szCs w:val="24"/>
        </w:rPr>
        <w:t>е</w:t>
      </w:r>
      <w:r w:rsidRPr="00AD0ABD">
        <w:rPr>
          <w:rFonts w:ascii="Times New Roman" w:hAnsi="Times New Roman"/>
          <w:sz w:val="24"/>
          <w:szCs w:val="24"/>
        </w:rPr>
        <w:t>ский подотделы веге</w:t>
      </w:r>
      <w:r w:rsidRPr="00AD0ABD">
        <w:rPr>
          <w:rFonts w:ascii="Times New Roman" w:hAnsi="Times New Roman"/>
          <w:sz w:val="24"/>
          <w:szCs w:val="24"/>
        </w:rPr>
        <w:softHyphen/>
        <w:t>тативной нервной системы, их взаимодействие.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Демонстрация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Модель головного мозга человека.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Лабораторные работы 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Лабораторная работа № 12 Пальценосовая проба и особенности движений, свя</w:t>
      </w:r>
      <w:r w:rsidRPr="00AD0ABD">
        <w:rPr>
          <w:rFonts w:ascii="Times New Roman" w:hAnsi="Times New Roman"/>
          <w:sz w:val="24"/>
          <w:szCs w:val="24"/>
        </w:rPr>
        <w:softHyphen/>
        <w:t>занных с функци</w:t>
      </w:r>
      <w:r w:rsidRPr="00AD0ABD">
        <w:rPr>
          <w:rFonts w:ascii="Times New Roman" w:hAnsi="Times New Roman"/>
          <w:sz w:val="24"/>
          <w:szCs w:val="24"/>
        </w:rPr>
        <w:t>я</w:t>
      </w:r>
      <w:r w:rsidRPr="00AD0ABD">
        <w:rPr>
          <w:rFonts w:ascii="Times New Roman" w:hAnsi="Times New Roman"/>
          <w:sz w:val="24"/>
          <w:szCs w:val="24"/>
        </w:rPr>
        <w:t>ми мозжечка и среднего мозга.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  <w:lang w:eastAsia="zh-CN"/>
        </w:rPr>
        <w:t>Тестирование №2 по темам: "Дыхание. Пищеварение. Обмен веществ . Кожа. Нервная система."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Раздел 12. Анализаторы. Органы чувств (5 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Анализаторы и органы чувств. Значение анализато</w:t>
      </w:r>
      <w:r w:rsidRPr="00AD0ABD">
        <w:rPr>
          <w:rFonts w:ascii="Times New Roman" w:hAnsi="Times New Roman"/>
          <w:sz w:val="24"/>
          <w:szCs w:val="24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AD0ABD">
        <w:rPr>
          <w:rFonts w:ascii="Times New Roman" w:hAnsi="Times New Roman"/>
          <w:sz w:val="24"/>
          <w:szCs w:val="24"/>
        </w:rPr>
        <w:softHyphen/>
        <w:t>затора. Бинокулярное зрение. Гигиена зрения. Предупреж</w:t>
      </w:r>
      <w:r w:rsidRPr="00AD0ABD">
        <w:rPr>
          <w:rFonts w:ascii="Times New Roman" w:hAnsi="Times New Roman"/>
          <w:sz w:val="24"/>
          <w:szCs w:val="24"/>
        </w:rPr>
        <w:softHyphen/>
        <w:t>дение глазных болезней, травм глаза. Пред</w:t>
      </w:r>
      <w:r w:rsidRPr="00AD0ABD">
        <w:rPr>
          <w:rFonts w:ascii="Times New Roman" w:hAnsi="Times New Roman"/>
          <w:sz w:val="24"/>
          <w:szCs w:val="24"/>
        </w:rPr>
        <w:t>у</w:t>
      </w:r>
      <w:r w:rsidRPr="00AD0ABD">
        <w:rPr>
          <w:rFonts w:ascii="Times New Roman" w:hAnsi="Times New Roman"/>
          <w:sz w:val="24"/>
          <w:szCs w:val="24"/>
        </w:rPr>
        <w:t>преждение бли</w:t>
      </w:r>
      <w:r w:rsidRPr="00AD0ABD">
        <w:rPr>
          <w:rFonts w:ascii="Times New Roman" w:hAnsi="Times New Roman"/>
          <w:sz w:val="24"/>
          <w:szCs w:val="24"/>
        </w:rPr>
        <w:softHyphen/>
        <w:t>зорукости и дальнозоркости. Коррекция зрения. Слуховой анализатор. Значение слуха. Строение и функции наружно</w:t>
      </w:r>
      <w:r w:rsidRPr="00AD0ABD">
        <w:rPr>
          <w:rFonts w:ascii="Times New Roman" w:hAnsi="Times New Roman"/>
          <w:sz w:val="24"/>
          <w:szCs w:val="24"/>
        </w:rPr>
        <w:softHyphen/>
        <w:t>го, среднего и внутреннего уха. Рецепторы слуха. Корко</w:t>
      </w:r>
      <w:r w:rsidRPr="00AD0ABD">
        <w:rPr>
          <w:rFonts w:ascii="Times New Roman" w:hAnsi="Times New Roman"/>
          <w:sz w:val="24"/>
          <w:szCs w:val="24"/>
        </w:rPr>
        <w:softHyphen/>
        <w:t>вая часть слухового анализатора. Гигиена органов слуха. Причины тугоухости и глухоты, их пред</w:t>
      </w:r>
      <w:r w:rsidRPr="00AD0ABD">
        <w:rPr>
          <w:rFonts w:ascii="Times New Roman" w:hAnsi="Times New Roman"/>
          <w:sz w:val="24"/>
          <w:szCs w:val="24"/>
        </w:rPr>
        <w:t>у</w:t>
      </w:r>
      <w:r w:rsidRPr="00AD0ABD">
        <w:rPr>
          <w:rFonts w:ascii="Times New Roman" w:hAnsi="Times New Roman"/>
          <w:sz w:val="24"/>
          <w:szCs w:val="24"/>
        </w:rPr>
        <w:t>преждение. Орга</w:t>
      </w:r>
      <w:r w:rsidRPr="00AD0ABD">
        <w:rPr>
          <w:rFonts w:ascii="Times New Roman" w:hAnsi="Times New Roman"/>
          <w:sz w:val="24"/>
          <w:szCs w:val="24"/>
        </w:rPr>
        <w:softHyphen/>
        <w:t>ны равновесия, кожно-мышечной чувствительности, обоня</w:t>
      </w:r>
      <w:r w:rsidRPr="00AD0ABD">
        <w:rPr>
          <w:rFonts w:ascii="Times New Roman" w:hAnsi="Times New Roman"/>
          <w:sz w:val="24"/>
          <w:szCs w:val="24"/>
        </w:rPr>
        <w:softHyphen/>
        <w:t>ния и вкуса и их ан</w:t>
      </w:r>
      <w:r w:rsidRPr="00AD0ABD">
        <w:rPr>
          <w:rFonts w:ascii="Times New Roman" w:hAnsi="Times New Roman"/>
          <w:sz w:val="24"/>
          <w:szCs w:val="24"/>
        </w:rPr>
        <w:t>а</w:t>
      </w:r>
      <w:r w:rsidRPr="00AD0ABD">
        <w:rPr>
          <w:rFonts w:ascii="Times New Roman" w:hAnsi="Times New Roman"/>
          <w:sz w:val="24"/>
          <w:szCs w:val="24"/>
        </w:rPr>
        <w:t>лизаторы. Взаимодействие анализато</w:t>
      </w:r>
      <w:r w:rsidRPr="00AD0ABD">
        <w:rPr>
          <w:rFonts w:ascii="Times New Roman" w:hAnsi="Times New Roman"/>
          <w:sz w:val="24"/>
          <w:szCs w:val="24"/>
        </w:rPr>
        <w:softHyphen/>
        <w:t>ров.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Демонстрация: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Лабораторные работы: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bCs/>
          <w:sz w:val="24"/>
          <w:szCs w:val="24"/>
        </w:rPr>
        <w:t>Лабораторная работа № 13</w:t>
      </w:r>
      <w:r w:rsidRPr="00AD0ABD">
        <w:rPr>
          <w:rFonts w:ascii="Times New Roman" w:hAnsi="Times New Roman"/>
          <w:sz w:val="24"/>
          <w:szCs w:val="24"/>
        </w:rPr>
        <w:t xml:space="preserve"> Иллюзия, связанная с биноку</w:t>
      </w:r>
      <w:r w:rsidRPr="00AD0ABD">
        <w:rPr>
          <w:rFonts w:ascii="Times New Roman" w:hAnsi="Times New Roman"/>
          <w:sz w:val="24"/>
          <w:szCs w:val="24"/>
        </w:rPr>
        <w:softHyphen/>
        <w:t xml:space="preserve">лярным зрением  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13. Высшая нервная деятельность. Поведение. Психика (5ч)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Вклад отечественных ученых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ловное и условное торможение . Закон взаимной индукции возбуждения-торможения. Учение А.А.Ухтомского о доминанте. Врожденные программы поведения: безусловные рефлексы, и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стинкты, запечатление. Приобретенные программы поведения: условные рефлексы, рассудочная деятельность, динамический стереотип. Биологические ритмы. Сон и бодрствование. Стадии сна. Речь как средство общения. Познавательные процессы: ощущение, восприятие, представления, память, воображение, мышление. Воспитание внимания, памяти, воли. Развитие наблюдательн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сти и мышления.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Лабораторные работы: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Лабораторная работа №14 Выработка навыка зеркального письма как пример разрушения старого и выработки нового динамического стереотипа.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Лабораторная работа №15 Изменение числа колебаний образа усеченной пирамиды в различных условиях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14. Железы внутренней секреции (эндокринная система) (2ч)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Железы внутренней, внешней и смешанной секреции. Свойства гормонов. Взаимодействие нер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ной и гуморальной регуляции. Промежуточный мозг т органы эндокринной системы. Гормоны г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15. Индивидуальное развитие организма (5ч)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Жизненные циклы организмов. Бесполое и половое размножение. Преимущества полового ра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множения. Мужская и женская половая системы. Сперматозоиды и яйцеклетки. Роль половых хромосом в определении пола будущего ребёнка. Биогенетический закон Геккеля-Мюллера и пр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чины отступления от него. Влияние наркотических веществ   на здоровье человека. Наследстве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ные и врожденные заболевания. Развитие ребенка после рождения. Биологическая и социальная зрелость. Вред ранних половых контактов и абортов. Индивид и личность. Темперамент и хара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тер. Самопознание , общественный образ жизни, межличностные отношения. Стадии вхождения личности в группу. Интересы, склонности , способности. Выбор жизненного пути.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hAnsi="Times New Roman"/>
          <w:color w:val="000000"/>
          <w:sz w:val="24"/>
          <w:szCs w:val="24"/>
          <w:lang w:eastAsia="ru-RU"/>
        </w:rPr>
        <w:t>Заключение( 3 часа )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Тестирование   № 3 по темам: "Анализаторы. ВНД. Эндокринная система. Индивидуальное разв</w:t>
      </w:r>
      <w:r w:rsidRPr="00AD0ABD">
        <w:rPr>
          <w:rFonts w:ascii="Times New Roman" w:hAnsi="Times New Roman"/>
          <w:sz w:val="24"/>
          <w:szCs w:val="24"/>
        </w:rPr>
        <w:t>и</w:t>
      </w:r>
      <w:r w:rsidRPr="00AD0ABD">
        <w:rPr>
          <w:rFonts w:ascii="Times New Roman" w:hAnsi="Times New Roman"/>
          <w:sz w:val="24"/>
          <w:szCs w:val="24"/>
        </w:rPr>
        <w:t>тие организма."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BD">
        <w:rPr>
          <w:rFonts w:ascii="Times New Roman" w:hAnsi="Times New Roman"/>
          <w:sz w:val="24"/>
          <w:szCs w:val="24"/>
        </w:rPr>
        <w:t>Контрольная работа №1</w:t>
      </w: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A20" w:rsidRPr="00AD0ABD" w:rsidRDefault="00862A20" w:rsidP="00EE7A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A20" w:rsidRDefault="00862A20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862A20" w:rsidRDefault="00862A20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862A20" w:rsidRPr="00AD0ABD" w:rsidRDefault="00862A20" w:rsidP="003802A2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AB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1089"/>
        <w:gridCol w:w="3989"/>
        <w:gridCol w:w="1133"/>
        <w:gridCol w:w="1799"/>
        <w:gridCol w:w="1629"/>
      </w:tblGrid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№ раздела и тем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Учебные часы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Контрольные работы</w:t>
            </w:r>
          </w:p>
          <w:p w:rsidR="00862A20" w:rsidRPr="00AD0ABD" w:rsidRDefault="00862A20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(в соответствии со спецификой предмета, курса)</w:t>
            </w: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Практическая часть </w:t>
            </w:r>
          </w:p>
          <w:p w:rsidR="00862A20" w:rsidRPr="00AD0ABD" w:rsidRDefault="00862A20" w:rsidP="00AD0ABD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(в соответствии со спецификой предмета, курса)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1. Введение. Науки, изучающие организм человека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2. Происхождение человека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Раздел 3. Строение организма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4. Опорно- двигательная система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 1-4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5. Внутренняя среда орг</w:t>
            </w: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низма 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6. Кровеносная и лимфат</w:t>
            </w: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ческая системы организма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 5-8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Раздел 7. Дыхание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Л.Р.№9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8. Пищеварение (6ч)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Л.Р.№10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9. Обмен веществ и энергии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 11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10. Покровные органы. Те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морегуляция. Выделение)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11. Нервная система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Л.Р.№12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12. Анализаторы. Органы чувств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Л.Р.№13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pacing w:before="100" w:beforeAutospacing="1" w:after="100" w:afterAutospacing="1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13. Высшая нервная деятел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ность. Поведение. Психика .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Л.Р.№14,15</w:t>
            </w: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pacing w:before="100" w:beforeAutospacing="1" w:after="100" w:afterAutospacing="1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14. Железы внутренней се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реции (эндокринная система)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pacing w:before="100" w:beforeAutospacing="1" w:after="100" w:afterAutospacing="1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15. Индивидуальное разв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тие организма 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Заключение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62A20" w:rsidRPr="00B125C0" w:rsidTr="003802A2">
        <w:tc>
          <w:tcPr>
            <w:tcW w:w="1089" w:type="dxa"/>
            <w:tcBorders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8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3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799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9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AD0ABD" w:rsidRDefault="00862A20" w:rsidP="00AD0AB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D0AB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</w:tbl>
    <w:p w:rsidR="00862A20" w:rsidRPr="00AD0ABD" w:rsidRDefault="00862A20" w:rsidP="00AD0ABD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62A20" w:rsidRPr="00AD0ABD" w:rsidRDefault="00862A20" w:rsidP="00AD0ABD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62A20" w:rsidRDefault="00862A20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862A20" w:rsidRDefault="00862A20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862A20" w:rsidRDefault="00862A20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862A20" w:rsidRDefault="00862A20" w:rsidP="00AD0ABD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</w:p>
    <w:p w:rsidR="00862A20" w:rsidRPr="0017671D" w:rsidRDefault="00862A20" w:rsidP="00EE7AA4">
      <w:pPr>
        <w:suppressAutoHyphens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Календарно-тематическое планирование</w:t>
      </w:r>
    </w:p>
    <w:tbl>
      <w:tblPr>
        <w:tblpPr w:leftFromText="180" w:rightFromText="180" w:bottomFromText="160" w:vertAnchor="text" w:horzAnchor="margin" w:tblpXSpec="center" w:tblpY="1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992"/>
        <w:gridCol w:w="5494"/>
        <w:gridCol w:w="905"/>
        <w:gridCol w:w="1124"/>
        <w:gridCol w:w="1124"/>
      </w:tblGrid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                                Тема урока.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Д.з.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Дата </w:t>
            </w:r>
          </w:p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Дата </w:t>
            </w:r>
          </w:p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по факту</w:t>
            </w: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             Раздел 1. Введение. Науки, изучающие организм человека (2 ч)</w:t>
            </w: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Науки о человеке. Здоровье и его охрана.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              Раздел 2. Происхождение человека (3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Расы человека. Среда обитания.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3. Строение организма (4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Ткани: эпителиальная, соединительная, мышечная.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Нервная ткань.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4. Опорно- двигательная система (7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Значение опорно-двигательного аппарата, его с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став.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Скелет человека. Осевой скелет и скелет конечностей.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Соединения костей.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мышц. Обзор мышц человека.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Работа скелетных мышц и их регуляция.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Нарушения опорно-двигательной системы.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Первая помощь при ушибах, переломах костей и вывихах суставов.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EE7AA4">
            <w:pPr>
              <w:keepNext/>
              <w:keepLines/>
              <w:widowControl w:val="0"/>
              <w:spacing w:after="0" w:line="276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5. Внутренняя среда организма (3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Кровь и остальные компоненты.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Борьба организма с инфекцией. Иммунитет.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19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Иммунология на службе здоровья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EE7A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Кровеносная и лимфатическая системы организма </w:t>
            </w:r>
            <w:r w:rsidRPr="00AD0ABD">
              <w:rPr>
                <w:rFonts w:ascii="Times New Roman" w:hAnsi="Times New Roman"/>
                <w:spacing w:val="10"/>
                <w:sz w:val="24"/>
                <w:szCs w:val="24"/>
              </w:rPr>
              <w:t>(8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Транспортные системы организма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Круги кровообращения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и работа сердца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Движение крови по сосудам. Регуляция кровоснабжения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Гигиена сердечно сосудистой системы. Первая помощь при заболеваниях сердца и сосудов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Первая помощь при кровотечениях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Обобщение знаний по темам ''Строение организма. Скелет и мышцы. Кровеносная система.''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§1-25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Тестирование №1  по темам'' Строение организма. Скелет и мышцы. Кровеносная система.''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7. Дыхание (4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29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Легкие. Легочное и тканевое дыхание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Механизм вдоха и выхода. Регуляция дыхания.</w:t>
            </w:r>
          </w:p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Охрана воздушной среды.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8. Пищеварение (6ч)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Питание и пищеварение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Пищеварение в ротовой полости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Пищеварение в желудке и двенадцатиперстной кишке. Действие ферментов слюны и желудочного сока.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Всасывание. Роль печени. Функции толстого кишечника.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Регуляция пищеварения.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Гигиена органов пищеварения. Предупреждения желудочно-кишечных инфекций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 xml:space="preserve">Раздел 9. Обмен веществ и энергии (3 ч) 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Обмен веществ и энергии- основное свойство всех живых существ.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39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Витамины.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Энергозатраты человека и пищевой рацион.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Раздел 10. Покровные органы. Терморегуляция. Выделение (4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Покровы тела. Кожа - наружный покровный орган.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§39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Уход за кожей. Гигиена одежды и обуви. Болезни кожи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Терморегуляция организма. Закаливание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44 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Выделение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11. Нервная система (7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Значение нервной системы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нервной системы . Спинной мозг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Функции переднего мозга.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49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Соматический и автономный (вегетативный) отделы головного мозга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Обобщение знаний по темам: "Дыхание. Пищеварение. Обмен веществ. Кожа, Нервная система."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§26-47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Тестирование №2 по темам: "Дыхание. Пищеварение. Обмен веществ .Кожа, Нервная система."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EE7AA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0ABD">
              <w:rPr>
                <w:rFonts w:ascii="Times New Roman" w:hAnsi="Times New Roman"/>
                <w:bCs/>
                <w:sz w:val="24"/>
                <w:szCs w:val="24"/>
              </w:rPr>
              <w:t>Раздел 12. Анализаторы. Органы чувств (5 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Анализаторы.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§49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Гигиена зрения Предупреждение глазных боле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ней.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Органы равновесия, кожно-мышечное чувство, обоняние и вкус.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EE7AA4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13. Высшая нервная деятельность. Повед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ние. Психика (5ч)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§53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Врожденные и приобретенные программы повед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59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55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века. Речь и сознание. Познавательные процессы.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§56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61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Воля эмоций. Внимание.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§57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EE7AA4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14. Железы внутренней секреции (эндо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ринная система) (2ч)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62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§58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63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Функция желез внутренней секреции.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§59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AD0ABD" w:rsidRDefault="00862A20" w:rsidP="00EE7AA4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15. Индивидуальное развитие организма (5ч)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Жизненные циклы.  Размножение. Половая сист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§60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65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§61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64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Наследственность и врожденные заболевания. Б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C0">
              <w:rPr>
                <w:rFonts w:ascii="Times New Roman" w:hAnsi="Times New Roman"/>
                <w:sz w:val="24"/>
                <w:szCs w:val="24"/>
              </w:rPr>
              <w:t>лезни, передающиеся половым путем.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§62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66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Развитие ребенка после рождения. Становление личности. Интересы. Склонности, способности.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§63-64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67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sz w:val="24"/>
                <w:szCs w:val="24"/>
              </w:rPr>
              <w:t>Тестирование №3 по темам: "Анализаторы. ВНД. Эндокринная система. Индивидуальное развитие организма."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Заключение ( 3часа )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68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 тестирования.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69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Контрольная работа №1 по курсу » Биология. Человек.»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 з</w:t>
            </w: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а</w:t>
            </w:r>
            <w:r w:rsidRPr="00B125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писи</w:t>
            </w: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62A20" w:rsidRPr="00B125C0" w:rsidTr="00EE7AA4">
        <w:trPr>
          <w:trHeight w:val="151"/>
        </w:trPr>
        <w:tc>
          <w:tcPr>
            <w:tcW w:w="992" w:type="dxa"/>
            <w:tcBorders>
              <w:right w:val="nil"/>
            </w:tcBorders>
          </w:tcPr>
          <w:p w:rsidR="00862A20" w:rsidRPr="00B125C0" w:rsidRDefault="00862A20" w:rsidP="00EE7AA4">
            <w:pPr>
              <w:suppressAutoHyphens/>
              <w:spacing w:after="16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125C0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70</w:t>
            </w:r>
          </w:p>
        </w:tc>
        <w:tc>
          <w:tcPr>
            <w:tcW w:w="549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125C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Анализ контрольной работы .Итоговый урок</w:t>
            </w:r>
          </w:p>
        </w:tc>
        <w:tc>
          <w:tcPr>
            <w:tcW w:w="905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pacing w:after="160" w:line="254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nil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right w:val="single" w:sz="4" w:space="0" w:color="000001"/>
            </w:tcBorders>
          </w:tcPr>
          <w:p w:rsidR="00862A20" w:rsidRPr="00B125C0" w:rsidRDefault="00862A20" w:rsidP="00EE7AA4">
            <w:pPr>
              <w:suppressAutoHyphens/>
              <w:snapToGrid w:val="0"/>
              <w:spacing w:after="1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62A20" w:rsidRPr="00AD0ABD" w:rsidRDefault="00862A20" w:rsidP="0017671D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62A20" w:rsidRPr="00AD0ABD" w:rsidRDefault="00862A20" w:rsidP="0017671D">
      <w:pPr>
        <w:spacing w:after="160" w:line="240" w:lineRule="auto"/>
        <w:rPr>
          <w:rFonts w:ascii="Times New Roman" w:hAnsi="Times New Roman"/>
          <w:b/>
          <w:sz w:val="32"/>
          <w:szCs w:val="32"/>
        </w:rPr>
      </w:pPr>
    </w:p>
    <w:p w:rsidR="00862A20" w:rsidRPr="00AD0ABD" w:rsidRDefault="00862A20" w:rsidP="0017671D">
      <w:pPr>
        <w:spacing w:after="160" w:line="240" w:lineRule="auto"/>
        <w:rPr>
          <w:rFonts w:ascii="Times New Roman" w:hAnsi="Times New Roman"/>
          <w:b/>
          <w:sz w:val="32"/>
          <w:szCs w:val="32"/>
        </w:rPr>
      </w:pPr>
    </w:p>
    <w:p w:rsidR="00862A20" w:rsidRPr="00AD0ABD" w:rsidRDefault="00862A20" w:rsidP="0017671D">
      <w:pPr>
        <w:spacing w:after="160" w:line="254" w:lineRule="auto"/>
      </w:pPr>
    </w:p>
    <w:p w:rsidR="00862A20" w:rsidRPr="00AD0ABD" w:rsidRDefault="00862A20" w:rsidP="0017671D">
      <w:pPr>
        <w:spacing w:after="160" w:line="254" w:lineRule="auto"/>
      </w:pPr>
    </w:p>
    <w:p w:rsidR="00862A20" w:rsidRDefault="00862A20" w:rsidP="001545A0">
      <w:pPr>
        <w:jc w:val="center"/>
        <w:rPr>
          <w:b/>
          <w:sz w:val="24"/>
          <w:szCs w:val="24"/>
        </w:rPr>
      </w:pPr>
    </w:p>
    <w:sectPr w:rsidR="00862A20" w:rsidSect="00EE7AA4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92529D4"/>
    <w:multiLevelType w:val="hybridMultilevel"/>
    <w:tmpl w:val="DBA0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268"/>
    <w:rsid w:val="001545A0"/>
    <w:rsid w:val="0017671D"/>
    <w:rsid w:val="002629A9"/>
    <w:rsid w:val="003802A2"/>
    <w:rsid w:val="004D3D9B"/>
    <w:rsid w:val="005C64AF"/>
    <w:rsid w:val="00681C91"/>
    <w:rsid w:val="00702062"/>
    <w:rsid w:val="00744235"/>
    <w:rsid w:val="007F7A0B"/>
    <w:rsid w:val="00862A20"/>
    <w:rsid w:val="00977AEA"/>
    <w:rsid w:val="00A2671A"/>
    <w:rsid w:val="00AD0ABD"/>
    <w:rsid w:val="00B125C0"/>
    <w:rsid w:val="00B50641"/>
    <w:rsid w:val="00BE4B89"/>
    <w:rsid w:val="00BF625A"/>
    <w:rsid w:val="00C60268"/>
    <w:rsid w:val="00DF0097"/>
    <w:rsid w:val="00EE7AA4"/>
    <w:rsid w:val="00FC522F"/>
    <w:rsid w:val="00FD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68"/>
    <w:pPr>
      <w:spacing w:after="120"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0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C60268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60268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60268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60268"/>
    <w:rPr>
      <w:rFonts w:ascii="Arial Narrow" w:hAnsi="Arial Narrow" w:cs="Arial Narrow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60268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 Narrow" w:hAnsi="Arial Narrow" w:cs="Arial Narrow"/>
      <w:b/>
      <w:bCs/>
    </w:rPr>
  </w:style>
  <w:style w:type="character" w:customStyle="1" w:styleId="12">
    <w:name w:val="Основной текст1"/>
    <w:basedOn w:val="a"/>
    <w:uiPriority w:val="99"/>
    <w:rsid w:val="00C60268"/>
    <w:rPr>
      <w:color w:val="000000"/>
      <w:spacing w:val="0"/>
      <w:w w:val="100"/>
      <w:position w:val="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11</Pages>
  <Words>3887</Words>
  <Characters>22160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15</cp:revision>
  <cp:lastPrinted>2018-08-24T11:44:00Z</cp:lastPrinted>
  <dcterms:created xsi:type="dcterms:W3CDTF">2018-08-14T10:57:00Z</dcterms:created>
  <dcterms:modified xsi:type="dcterms:W3CDTF">2021-05-02T14:51:00Z</dcterms:modified>
</cp:coreProperties>
</file>