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по обществознанию для 10 класса разработана на основе</w:t>
      </w:r>
      <w:r w:rsidRPr="00590011">
        <w:rPr>
          <w:rFonts w:ascii="Times New Roman" w:hAnsi="Times New Roman"/>
          <w:color w:val="131313"/>
          <w:sz w:val="24"/>
          <w:szCs w:val="24"/>
          <w:lang w:eastAsia="ru-RU"/>
        </w:rPr>
        <w:t> ФГОС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ООО, примерных программ основного общего образов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ния по обществознанию (5 – 9 классы. – М.: Просвещение, </w:t>
      </w:r>
      <w:smartTag w:uri="urn:schemas-microsoft-com:office:smarttags" w:element="metricconverter">
        <w:smartTagPr>
          <w:attr w:name="ProductID" w:val="2016 г"/>
        </w:smartTagPr>
        <w:r w:rsidRPr="00590011">
          <w:rPr>
            <w:rFonts w:ascii="Times New Roman" w:hAnsi="Times New Roman"/>
            <w:color w:val="000000"/>
            <w:sz w:val="24"/>
            <w:szCs w:val="24"/>
            <w:lang w:eastAsia="ru-RU"/>
          </w:rPr>
          <w:t>2016 г</w:t>
        </w:r>
      </w:smartTag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.), авторской программы «Обществознание» (Боголюбов Л.Н., А.Ю. Лазебник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 и др. Обществознание. 10 класс: учеб. для общеобразовательных организаций.  Базовый уровень (Боголюбов Л.Н. и др.); под. ред. Боголюбова Л. Н.         М.: Просвещение, 2020.). 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рабочей программы: 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преемственности по отношению к содержанию учебного предмета «Обществознание» на уровне основного и среднего общего образования путем углубленного изучения ранее изученных объектов, раскрытия ряда вопросов на более выс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ком теоретическом уровне, введения нового содержания, расширения понятийного аппарата, что позволит овладеть относительно завершенной си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темой знаний, умений и представлений в области наук о природе, обществе и человеке, сформировать компетентности, позволяющие выпускн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кам осуществлять типичные социальные роли в современном мире.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Изучение обществознания (включая экономику и право) в старшей школе на базовом уровне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направлено на достижение следу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щих </w:t>
      </w:r>
      <w:r w:rsidRPr="005900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целей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: 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• </w:t>
      </w:r>
      <w:r w:rsidRPr="005900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личности в период ранней юности, ее духовно-нравственной, политической и правовой культуры, экономического образа мы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 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5900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общероссийской идентичности, гражданской ответственности, правового самосознания, толерантности, приверженности гум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нистическим и демократическим ценностям, закрепленным в Конституции Российской Федерации; 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5900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освоение системы знаний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об экономической и иных видах деятельности людей, об обществе, его сферах, правовом регулировании общ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ного образования или для самообразования;  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5900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овладение умениями 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получать и критически осмысливать социальную (в том числе экономическую и правовую) информацию, анализир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 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• </w:t>
      </w:r>
      <w:r w:rsidRPr="005900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формирование опыта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применения полученных знаний и умений для решения типичных задач в области социальных отношений, гражда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вия правовыми способами и средствами защите правопорядка в обществе. 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Достижение поставленных целей предусматривает решение следующих основных задач: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-        формирование у обучающихся ценностно-смысловых установок, отражающих личностные и гражданские позиции в деятельности, пр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-        формирование знаний об обществе как целостной развивающейся системе в единстве и взаимодействии его основных сфер и инстит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тов;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-        овладение базовым понятийным аппаратом социальных наук;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-        овладение умениями выявлять причинно-следственные, функциональные, иерархические и другие связи социальных объектов и пр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цессов;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-        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-        формирование представлений о методах познания социальных явлений и процессов;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-        овладение умениями применять полученные знания в повседневной жизни с учетом гражданских и нравственных ценностей, прогноз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ровать последствия принимаемых решений;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-        формирование навыков оценивания социальной информации, умений поиска информации в источниках различного типа для реконс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рукции недостающих звеньев с целью объяснения и оценки разнообразных явлений и процессов общественного развития.</w:t>
      </w:r>
    </w:p>
    <w:p w:rsidR="004C5E48" w:rsidRPr="00590011" w:rsidRDefault="004C5E48" w:rsidP="005900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Общие цели основного общего образования с учётом специфики учебного предмета «Обществознание».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основного общего образования по обществознанию представляет собой комплекс знаний, отражающих основные объекты из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чения: общество и его основные сферы, человек в обществе, правовое регулирование общественных отношений. Помимо знаний, важными с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держательными компонентами курса являются: социальные навыки, умения, совокупность моральных норм и гуманистических ценностей; пр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вовые нормы, лежащие в основе правомерного поведения. Не менее важным элементом содержания учебного предмета «Обществознание» явл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ется опыт познавательной и практической деятельности, включающий работу с адаптированными источниками социальной информации; реш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Общая характеристика учебного предмета «Обществознание»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Содержание среднего (полного) общего образования на базовом уровне по обществознанию представляет собой комплекс знаний, отража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щих основные объекты изучения: общество в целом, человек в обществе, познание, экономическая сфера, социальные отношения, политика, д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ховно-нравственная сфера, право. Знания об этих социальных объектах дают социология, экономическая теория, политология, социальная псих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логия, правоведение, философия. Все означенные компоненты содержания взаимосвязаны, как связаны и взаимодействуют друг с другом из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чаемые объекты. Помимо знаний, в содержание курса входят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ластях жизни общества; система гуманистических и демократических ценностей.</w:t>
      </w:r>
    </w:p>
    <w:p w:rsidR="004C5E48" w:rsidRDefault="004C5E48" w:rsidP="00590011">
      <w:pPr>
        <w:shd w:val="clear" w:color="auto" w:fill="FFFFFF"/>
        <w:spacing w:after="0" w:line="240" w:lineRule="auto"/>
        <w:ind w:firstLine="4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пр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едмета в базисном учебном плане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136 часов для обязательного изуч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ния учебного предмета «Обществознание» на этапе среднего (полного) общего образования. В том числе: в X и XI классах по 68 часов, из расчета 2 учебных часа в неделю.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Примерная программа рассчитана на 136 учебных часов. При этом в ней предусмотрен резерв свободного учебного времени в объеме 16 учебных часов (или 11%)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Срок реализации рабочей программы – 1 год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рассчитана на 68 учебных часов (2 часа в неделю) и отражает базовый уровень подготовки учащихся по разделам пр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граммы. Она конкретизирует содержание тем образовательного стандарта и даёт распределение учебных часов по разделам курса.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Общеучебные умения, навыки и способы деятельности: п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римерная программа предусматривает формирование у учащихся общеучебных умений и навыков, универсальных способов деятельности и ключевых компетенций. </w:t>
      </w:r>
      <w:r w:rsidRPr="00590011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 этом направлении приоритетами для учебного предмета «Обществознание» на этапе среднего (полного) общего образования являются: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- 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- объяснение изученных положений на предлагаемых конкретных примерах;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- решение познавательных и практических задач, отражающих типичные социальные ситуации;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- применение полученных знаний для определения экономически рационального, правомерного и социально одобряемого поведения и п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рядка действий в конкретных ситуациях;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- умение обосновывать суждения, давать определения, приводить доказательства (в том числе от противного);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- поиск нужной информации по заданной теме в источниках различного типа и извлечение необходимой информации из источников, созда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ных в различных знаковых системах (текст, таблица, график, диаграмма, аудиовизуальный ряд и др.). Отделение основной информации от втор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- выбор вида чтения в соответствии с поставленной целью (ознакомительное, просмотровое, поисковое и др.);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- работа с текстами различных стилей, понимание их специфики; адекватное восприятие языка средств массовой информации;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- самостоятельное создание алгоритмов познавательной деятельности для решения задач творческого и поискового характера;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- участие в проектной деятельности, владение приемами исследовательской деятельности, элементарными умениями прогноза (умение отв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чать на вопрос: «Что произойдет, если...»);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- формулирование полученных результатов;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- создание собственных произведений, идеальных моделей социальных объектов, процессов, явлений, в том числе с использованием мульт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медийных технологий;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- пользования мультимедийными ресурсами и компьютерными технологиями для обработки, передачи, систематизации информации, созд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ния баз данных, презентации результатов познавательной и практической деятельности;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- владение основными видами публичных выступлений (высказывания, монолог, дискуссия, полемика), следование этическим нормам и пр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вилам ведения диалога (диспута).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приобрести опыт социального и культурного взаимодействия.  </w:t>
      </w:r>
      <w:r w:rsidRPr="005900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Программа призвана помочь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осуществлению выпускниками осознанного выбора путей продолжения образования или будущей профессиональной деятельности.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900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Темы программы 10 клас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са предполагает выделение специальных уроков-семинаров, на которых учащиеся выполняют практические зад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ния, развивают свои познавательные, коммуникативные умения, закрепляют на практике усвоенное содержание.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Исследовательские компетенции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означают формирование умение находить и обрабатывать информацию, использовать различные источн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ки данных представлять и обсуждать различные материалы в разнообразных аудиториях; работать с документами.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Социально-личностные компетенции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означают формирование умений критически рассматривать те или иные аспекты развития нашего о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щества: находить связи между настоящими и прошлыми событиями; осознавать важность политического и экономического контекстов образов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тельных и профессиональных ситуаций; понимать произведения искусства и литературы; вступать в дискуссию и вырабатывать своё собственное мнение.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Коммуникативные компетенции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предполагают формирование умений выслушивать и принимать во внимание взгляды других людей; диск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Организаторская деятельность и сотрудничество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означает формирование способностей организовывать личную работу; принимать реш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ния; нести ответственность; устанавливать и поддерживать контакты; учитывать разнообразие мнений и уметь разрешать межличностные ко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фликты; вести переговоры; сотрудничать и работать в команде; вступать в проект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Межпредметные связи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на уроках обществознания: курс «Обществознание» в 10-11 классах опирается на обществоведческие знания, ме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предметные связи, в основе которых обращение к таким учебным предметам как «История», «Литература», «География», «Мировая художес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венная культура». Особое значение в данном перечислении отдаётся предмету «История». Курс «Обществознание» в 10-11 классах, выстраива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4C5E48" w:rsidRPr="00590011" w:rsidRDefault="004C5E48" w:rsidP="00590011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4C5E48" w:rsidRPr="00590011" w:rsidRDefault="004C5E48" w:rsidP="00590011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владение такими видами публичных выступлений, как высказывание, монолог, дискуссия; следование этическим нормам и правилам в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дения диалога;</w:t>
      </w:r>
    </w:p>
    <w:p w:rsidR="004C5E48" w:rsidRPr="00590011" w:rsidRDefault="004C5E48" w:rsidP="00590011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выполнение познавательных и практических заданий, в том числе с использованием проектной деятельности, на уроках и в доступной с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циальной практике, рассчитанных на:</w:t>
      </w:r>
    </w:p>
    <w:p w:rsidR="004C5E48" w:rsidRPr="00590011" w:rsidRDefault="004C5E48" w:rsidP="00590011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элементов причинно-следственного анализа;</w:t>
      </w:r>
    </w:p>
    <w:p w:rsidR="004C5E48" w:rsidRPr="00590011" w:rsidRDefault="004C5E48" w:rsidP="00590011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исследование несложных реальных связей и зависимостей;</w:t>
      </w:r>
    </w:p>
    <w:p w:rsidR="004C5E48" w:rsidRPr="00590011" w:rsidRDefault="004C5E48" w:rsidP="00590011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сущностных характеристик изучаемого объекта;</w:t>
      </w:r>
    </w:p>
    <w:p w:rsidR="004C5E48" w:rsidRPr="00590011" w:rsidRDefault="004C5E48" w:rsidP="00590011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выбор верных критериев для сравнения, сопоставления, оценки объектов;</w:t>
      </w:r>
    </w:p>
    <w:p w:rsidR="004C5E48" w:rsidRPr="00590011" w:rsidRDefault="004C5E48" w:rsidP="00590011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4C5E48" w:rsidRPr="00590011" w:rsidRDefault="004C5E48" w:rsidP="00590011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4C5E48" w:rsidRPr="00590011" w:rsidRDefault="004C5E48" w:rsidP="00590011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объяснение изученных положений на конкретных примерах;</w:t>
      </w:r>
    </w:p>
    <w:p w:rsidR="004C5E48" w:rsidRPr="00590011" w:rsidRDefault="004C5E48" w:rsidP="00590011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венного поведения в окружающей среде, следование в повседневной жизни этическим и правовым нормам, выполнение экологических требов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ний;</w:t>
      </w:r>
    </w:p>
    <w:p w:rsidR="004C5E48" w:rsidRPr="00590011" w:rsidRDefault="004C5E48" w:rsidP="00590011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Курс призван помочь выпускникам основной школы сделать осознанный выбор путей продолжения образования или будущей професси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нальной деятельности.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 в сфере отношений, обучающихся к себе, к своему здоровью, к познанию себя:</w:t>
      </w:r>
    </w:p>
    <w:p w:rsidR="004C5E48" w:rsidRPr="00590011" w:rsidRDefault="004C5E48" w:rsidP="0059001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ность, готовность и способность к личностному самоопределению, способность ставить цели и строить жизненные планы;</w:t>
      </w:r>
    </w:p>
    <w:p w:rsidR="004C5E48" w:rsidRPr="00590011" w:rsidRDefault="004C5E48" w:rsidP="0059001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C5E48" w:rsidRPr="00590011" w:rsidRDefault="004C5E48" w:rsidP="0059001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 в сфере отношений, обучающихся к России как к Родине (Отечеству):</w:t>
      </w:r>
    </w:p>
    <w:p w:rsidR="004C5E48" w:rsidRPr="00590011" w:rsidRDefault="004C5E48" w:rsidP="0059001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рико-культурной общности российского народа и судьбе России, патриотизм, готовность к служению Отечеству, его защите;</w:t>
      </w:r>
    </w:p>
    <w:p w:rsidR="004C5E48" w:rsidRPr="00590011" w:rsidRDefault="004C5E48" w:rsidP="0059001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ционального народа России, уважение к государственным символам (герб, флаг, гимн);</w:t>
      </w:r>
    </w:p>
    <w:p w:rsidR="004C5E48" w:rsidRPr="00590011" w:rsidRDefault="004C5E48" w:rsidP="0059001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тичности и главным фактором национального самоопределения;</w:t>
      </w:r>
    </w:p>
    <w:p w:rsidR="004C5E48" w:rsidRPr="00590011" w:rsidRDefault="004C5E48" w:rsidP="0059001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 в сфере отношений, обучающихся к закону, государству и к гражданскому обществу:</w:t>
      </w:r>
    </w:p>
    <w:p w:rsidR="004C5E48" w:rsidRPr="00590011" w:rsidRDefault="004C5E48" w:rsidP="0059001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стические и демократические ценности, готового к участию в общественной жизни;</w:t>
      </w:r>
    </w:p>
    <w:p w:rsidR="004C5E48" w:rsidRPr="00590011" w:rsidRDefault="004C5E48" w:rsidP="0059001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признание не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прав, и свобод других лиц, готовность отстаивать собственные права и свободы человека и граждан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4C5E48" w:rsidRPr="00590011" w:rsidRDefault="004C5E48" w:rsidP="0059001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мировоззрение, соответствующее современному уровню развития науки и общественной практики, основанное на диалоге культур, а та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же различных форм общественного сознания, осознание своего места в поликультурном мире;</w:t>
      </w:r>
    </w:p>
    <w:p w:rsidR="004C5E48" w:rsidRPr="00590011" w:rsidRDefault="004C5E48" w:rsidP="0059001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C5E48" w:rsidRPr="00590011" w:rsidRDefault="004C5E48" w:rsidP="0059001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4C5E48" w:rsidRPr="00590011" w:rsidRDefault="004C5E48" w:rsidP="0059001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нальному достоинству людей, их чувствам, религиозным убеждениям;</w:t>
      </w:r>
    </w:p>
    <w:p w:rsidR="004C5E48" w:rsidRPr="00590011" w:rsidRDefault="004C5E48" w:rsidP="0059001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 в сфере отношений, обучающихся с окружающими людьми:</w:t>
      </w:r>
    </w:p>
    <w:p w:rsidR="004C5E48" w:rsidRPr="00590011" w:rsidRDefault="004C5E48" w:rsidP="0059001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C5E48" w:rsidRPr="00590011" w:rsidRDefault="004C5E48" w:rsidP="0059001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воззрению;</w:t>
      </w:r>
    </w:p>
    <w:p w:rsidR="004C5E48" w:rsidRPr="00590011" w:rsidRDefault="004C5E48" w:rsidP="0059001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желюбия);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 в сфере отношений, обучающихся к окружающему миру, живой природе, художественной культуре:</w:t>
      </w:r>
    </w:p>
    <w:p w:rsidR="004C5E48" w:rsidRPr="00590011" w:rsidRDefault="004C5E48" w:rsidP="0059001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C5E48" w:rsidRPr="00590011" w:rsidRDefault="004C5E48" w:rsidP="0059001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ному образованию как условию успешной профессиональной и общественной деятельности;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4C5E48" w:rsidRPr="00590011" w:rsidRDefault="004C5E48" w:rsidP="0059001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уважение ко всем формам собственности, готовность к защите своей собственности,</w:t>
      </w:r>
    </w:p>
    <w:p w:rsidR="004C5E48" w:rsidRPr="00590011" w:rsidRDefault="004C5E48" w:rsidP="0059001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4C5E48" w:rsidRPr="00590011" w:rsidRDefault="004C5E48" w:rsidP="0059001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дарственных, общенациональных проблем;</w:t>
      </w:r>
    </w:p>
    <w:p w:rsidR="004C5E48" w:rsidRPr="00590011" w:rsidRDefault="004C5E48" w:rsidP="0059001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C5E48" w:rsidRPr="00590011" w:rsidRDefault="004C5E48" w:rsidP="0059001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C5E48" w:rsidRPr="00590011" w:rsidRDefault="004C5E48" w:rsidP="0059001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вываясь на соображениях этики и морали;</w:t>
      </w:r>
    </w:p>
    <w:p w:rsidR="004C5E48" w:rsidRPr="00590011" w:rsidRDefault="004C5E48" w:rsidP="0059001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4C5E48" w:rsidRPr="00590011" w:rsidRDefault="004C5E48" w:rsidP="0059001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C5E48" w:rsidRPr="00590011" w:rsidRDefault="004C5E48" w:rsidP="0059001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4C5E48" w:rsidRPr="00590011" w:rsidRDefault="004C5E48" w:rsidP="0059001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4C5E48" w:rsidRPr="00590011" w:rsidRDefault="004C5E48" w:rsidP="0059001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Познавательные УУД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C5E48" w:rsidRPr="00590011" w:rsidRDefault="004C5E48" w:rsidP="0059001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C5E48" w:rsidRPr="00590011" w:rsidRDefault="004C5E48" w:rsidP="0059001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4C5E48" w:rsidRPr="00590011" w:rsidRDefault="004C5E48" w:rsidP="0059001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C5E48" w:rsidRPr="00590011" w:rsidRDefault="004C5E48" w:rsidP="0059001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C5E48" w:rsidRPr="00590011" w:rsidRDefault="004C5E48" w:rsidP="0059001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4C5E48" w:rsidRPr="00590011" w:rsidRDefault="004C5E48" w:rsidP="0059001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ния;</w:t>
      </w:r>
    </w:p>
    <w:p w:rsidR="004C5E48" w:rsidRPr="00590011" w:rsidRDefault="004C5E48" w:rsidP="0059001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Коммуникативные УУД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C5E48" w:rsidRPr="00590011" w:rsidRDefault="004C5E48" w:rsidP="0059001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C5E48" w:rsidRPr="00590011" w:rsidRDefault="004C5E48" w:rsidP="0059001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тель, выступающий, эксперт и т.д.);</w:t>
      </w:r>
    </w:p>
    <w:p w:rsidR="004C5E48" w:rsidRPr="00590011" w:rsidRDefault="004C5E48" w:rsidP="0059001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C5E48" w:rsidRPr="00590011" w:rsidRDefault="004C5E48" w:rsidP="0059001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C5E48" w:rsidRPr="00590011" w:rsidRDefault="004C5E48" w:rsidP="0059001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 в соответствии с требованиями ФГОС СОО</w:t>
      </w:r>
    </w:p>
    <w:p w:rsidR="004C5E48" w:rsidRPr="00590011" w:rsidRDefault="004C5E48" w:rsidP="0059001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 знаний об обществе как целостной развивающейся системе в единстве и взаимодействии его основных сфер и инстит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тов;</w:t>
      </w:r>
    </w:p>
    <w:p w:rsidR="004C5E48" w:rsidRPr="00590011" w:rsidRDefault="004C5E48" w:rsidP="0059001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владение базовым понятийным аппаратом социальных наук;</w:t>
      </w:r>
    </w:p>
    <w:p w:rsidR="004C5E48" w:rsidRPr="00590011" w:rsidRDefault="004C5E48" w:rsidP="0059001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4C5E48" w:rsidRPr="00590011" w:rsidRDefault="004C5E48" w:rsidP="0059001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4C5E48" w:rsidRPr="00590011" w:rsidRDefault="004C5E48" w:rsidP="0059001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 представлений о методах познания социальных явлений и процессов;</w:t>
      </w:r>
    </w:p>
    <w:p w:rsidR="004C5E48" w:rsidRPr="00590011" w:rsidRDefault="004C5E48" w:rsidP="0059001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4C5E48" w:rsidRPr="00590011" w:rsidRDefault="004C5E48" w:rsidP="0059001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 навыков оценивания социальной информации, умений поиска информации в источниках различного типа для реконс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рукции недостающих звеньев с целью объяснения и оценки разнообразных явлений и процессов общественного развития.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 в соответствии с примерной ООП СОО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Выпускник на базовом уровне научится: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При изучении раздела «Человек. Человек в системе общественных отношений»</w:t>
      </w:r>
    </w:p>
    <w:p w:rsidR="004C5E48" w:rsidRPr="00590011" w:rsidRDefault="004C5E48" w:rsidP="0059001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Выделять черты социальной сущности человека;</w:t>
      </w:r>
    </w:p>
    <w:p w:rsidR="004C5E48" w:rsidRPr="00590011" w:rsidRDefault="004C5E48" w:rsidP="0059001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определять роль духовных ценностей в обществе;</w:t>
      </w:r>
    </w:p>
    <w:p w:rsidR="004C5E48" w:rsidRPr="00590011" w:rsidRDefault="004C5E48" w:rsidP="0059001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формы культуры по их признакам, иллюстрировать их примерами;</w:t>
      </w:r>
    </w:p>
    <w:p w:rsidR="004C5E48" w:rsidRPr="00590011" w:rsidRDefault="004C5E48" w:rsidP="0059001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различать виды искусства;</w:t>
      </w:r>
    </w:p>
    <w:p w:rsidR="004C5E48" w:rsidRPr="00590011" w:rsidRDefault="004C5E48" w:rsidP="0059001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соотносить поступки и отношения с принятыми нормами морали;</w:t>
      </w:r>
    </w:p>
    <w:p w:rsidR="004C5E48" w:rsidRPr="00590011" w:rsidRDefault="004C5E48" w:rsidP="0059001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выявлять сущностные характеристики религии и ее роль в культурной жизни;</w:t>
      </w:r>
    </w:p>
    <w:p w:rsidR="004C5E48" w:rsidRPr="00590011" w:rsidRDefault="004C5E48" w:rsidP="0059001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выявлять роль агентов социализации на основных этапах социализации индивида;</w:t>
      </w:r>
    </w:p>
    <w:p w:rsidR="004C5E48" w:rsidRPr="00590011" w:rsidRDefault="004C5E48" w:rsidP="0059001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раскрывать связь между мышлением и деятельностью;</w:t>
      </w:r>
    </w:p>
    <w:p w:rsidR="004C5E48" w:rsidRPr="00590011" w:rsidRDefault="004C5E48" w:rsidP="0059001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различать виды деятельности, приводить примеры основных видов деятельности;</w:t>
      </w:r>
    </w:p>
    <w:p w:rsidR="004C5E48" w:rsidRPr="00590011" w:rsidRDefault="004C5E48" w:rsidP="0059001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выявлять и соотносить цели, средства и результаты деятельности;</w:t>
      </w:r>
    </w:p>
    <w:p w:rsidR="004C5E48" w:rsidRPr="00590011" w:rsidRDefault="004C5E48" w:rsidP="0059001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различные ситуации свободного выбора, выявлять его основания и последствия;</w:t>
      </w:r>
    </w:p>
    <w:p w:rsidR="004C5E48" w:rsidRPr="00590011" w:rsidRDefault="004C5E48" w:rsidP="0059001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различать формы чувственного и рационального познания, поясняя их примерами;</w:t>
      </w:r>
    </w:p>
    <w:p w:rsidR="004C5E48" w:rsidRPr="00590011" w:rsidRDefault="004C5E48" w:rsidP="0059001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выявлять особенности научного познания;</w:t>
      </w:r>
    </w:p>
    <w:p w:rsidR="004C5E48" w:rsidRPr="00590011" w:rsidRDefault="004C5E48" w:rsidP="0059001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различать абсолютную и относительную истины;</w:t>
      </w:r>
    </w:p>
    <w:p w:rsidR="004C5E48" w:rsidRPr="00590011" w:rsidRDefault="004C5E48" w:rsidP="0059001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иллюстрировать конкретными примерами роль мировоззрения в жизни человека;</w:t>
      </w:r>
    </w:p>
    <w:p w:rsidR="004C5E48" w:rsidRPr="00590011" w:rsidRDefault="004C5E48" w:rsidP="0059001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выявлять связь науки и образования, анализировать факты социальной действительности в контексте возрастания роли образования и на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ки в современном обществе;</w:t>
      </w:r>
    </w:p>
    <w:p w:rsidR="004C5E48" w:rsidRPr="00590011" w:rsidRDefault="004C5E48" w:rsidP="0059001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выражать и аргументировать собственное отношение к роли образования и самообразования в жизни человека.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 изучении раздела «Общество как сложная динамическая система»</w:t>
      </w:r>
    </w:p>
    <w:p w:rsidR="004C5E48" w:rsidRPr="00590011" w:rsidRDefault="004C5E48" w:rsidP="0059001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Характеризовать общество как целостную развивающуюся (динамическую) систему в единстве и взаимодействии его основных сфер и и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ститутов;</w:t>
      </w:r>
    </w:p>
    <w:p w:rsidR="004C5E48" w:rsidRPr="00590011" w:rsidRDefault="004C5E48" w:rsidP="0059001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4C5E48" w:rsidRPr="00590011" w:rsidRDefault="004C5E48" w:rsidP="0059001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4C5E48" w:rsidRPr="00590011" w:rsidRDefault="004C5E48" w:rsidP="0059001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формулировать собственные суждения о сущности, причинах и последствиях глобализации; иллюстрировать проявления различных гл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бальных проблем.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 изучении раздела «Правовое регулирование общественных отношений»</w:t>
      </w:r>
    </w:p>
    <w:p w:rsidR="004C5E48" w:rsidRPr="00590011" w:rsidRDefault="004C5E48" w:rsidP="0059001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Сравнивать правовые нормы с другими социальными нормами;</w:t>
      </w:r>
    </w:p>
    <w:p w:rsidR="004C5E48" w:rsidRPr="00590011" w:rsidRDefault="004C5E48" w:rsidP="0059001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выделять основные элементы системы права;</w:t>
      </w:r>
    </w:p>
    <w:p w:rsidR="004C5E48" w:rsidRPr="00590011" w:rsidRDefault="004C5E48" w:rsidP="0059001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выстраивать иерархию нормативных актов;</w:t>
      </w:r>
    </w:p>
    <w:p w:rsidR="004C5E48" w:rsidRPr="00590011" w:rsidRDefault="004C5E48" w:rsidP="0059001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выделять основные стадии законотворческого процесса в Российской Федерации;</w:t>
      </w:r>
    </w:p>
    <w:p w:rsidR="004C5E48" w:rsidRPr="00590011" w:rsidRDefault="004C5E48" w:rsidP="0059001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4C5E48" w:rsidRPr="00590011" w:rsidRDefault="004C5E48" w:rsidP="0059001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обосновывать взаимосвязь между правами и обязанностями человека и гражданина, выражать собственное отношение к лицам, уклоня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щимся от выполнения конституционных обязанностей;</w:t>
      </w:r>
    </w:p>
    <w:p w:rsidR="004C5E48" w:rsidRPr="00590011" w:rsidRDefault="004C5E48" w:rsidP="0059001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4C5E48" w:rsidRPr="00590011" w:rsidRDefault="004C5E48" w:rsidP="0059001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раскрывать содержание гражданских правоотношений;</w:t>
      </w:r>
    </w:p>
    <w:p w:rsidR="004C5E48" w:rsidRPr="00590011" w:rsidRDefault="004C5E48" w:rsidP="0059001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4C5E48" w:rsidRPr="00590011" w:rsidRDefault="004C5E48" w:rsidP="0059001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различать организационно-правовые формы предприятий;</w:t>
      </w:r>
    </w:p>
    <w:p w:rsidR="004C5E48" w:rsidRPr="00590011" w:rsidRDefault="004C5E48" w:rsidP="0059001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характеризовать порядок рассмотрения гражданских споров;</w:t>
      </w:r>
    </w:p>
    <w:p w:rsidR="004C5E48" w:rsidRPr="00590011" w:rsidRDefault="004C5E48" w:rsidP="0059001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4C5E48" w:rsidRPr="00590011" w:rsidRDefault="004C5E48" w:rsidP="0059001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4C5E48" w:rsidRPr="00590011" w:rsidRDefault="004C5E48" w:rsidP="0059001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характеризовать условия заключения, изменения и расторжения трудового договора;</w:t>
      </w:r>
    </w:p>
    <w:p w:rsidR="004C5E48" w:rsidRPr="00590011" w:rsidRDefault="004C5E48" w:rsidP="0059001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иллюстрировать примерами виды социальной защиты и социального обеспечения;</w:t>
      </w:r>
    </w:p>
    <w:p w:rsidR="004C5E48" w:rsidRPr="00590011" w:rsidRDefault="004C5E48" w:rsidP="0059001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4C5E48" w:rsidRPr="00590011" w:rsidRDefault="004C5E48" w:rsidP="0059001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объяснять основные идеи международных документов, направленных на защиту прав человека.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УМК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4C5E48" w:rsidRPr="00590011" w:rsidRDefault="004C5E48" w:rsidP="005900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Обществознание. 10 класс: учебник для общеобразовательных учреждений / Л.Н. Боголюбов, А.Ю. Лазебникова, А.И. Матвеев и другие./ под редакцией Л.Н. Боголюбова. – М.: Просвещение, 2020.</w:t>
      </w:r>
    </w:p>
    <w:p w:rsidR="004C5E48" w:rsidRPr="00590011" w:rsidRDefault="004C5E48" w:rsidP="005900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Обществознание 10 класс: поурочные планы по учебнику Л.Н. Боголюбова и др, под ред. Л.Н. Боголюбова/ автор-составитель С.Н. Ст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панько. – Волгоргад: Учитель, 2016.</w:t>
      </w:r>
    </w:p>
    <w:p w:rsidR="004C5E48" w:rsidRPr="00590011" w:rsidRDefault="004C5E48" w:rsidP="005900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</w:rPr>
        <w:t>Обществознание. Поурочные разработки. 10 класс : учеб. пособие для общеобразоват. организаций : базовый уровень / [Л. Н. Боголюбов, А. Ю. Лазе</w:t>
      </w:r>
      <w:r w:rsidRPr="00590011">
        <w:rPr>
          <w:rFonts w:ascii="Times New Roman" w:hAnsi="Times New Roman"/>
        </w:rPr>
        <w:t>б</w:t>
      </w:r>
      <w:r w:rsidRPr="00590011">
        <w:rPr>
          <w:rFonts w:ascii="Times New Roman" w:hAnsi="Times New Roman"/>
        </w:rPr>
        <w:t xml:space="preserve">никова, Ю. И. Аверьянов и др.]. — 2-е изд. — М. : Просвещение, 2017. 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Литература для учащихся: </w:t>
      </w:r>
    </w:p>
    <w:p w:rsidR="004C5E48" w:rsidRPr="00590011" w:rsidRDefault="004C5E48" w:rsidP="0059001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Иоффе А. Н., Кишенкова, О. В. Тырин С. В. 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Введение в обществознание: 8 ил.— М., 2002. </w:t>
      </w:r>
    </w:p>
    <w:p w:rsidR="004C5E48" w:rsidRPr="00590011" w:rsidRDefault="004C5E48" w:rsidP="0059001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Казаков А. П. 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Школьнику о рыночной экономике.— М., 2005. </w:t>
      </w:r>
      <w:r w:rsidRPr="005900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Кравченко А. И.</w:t>
      </w:r>
    </w:p>
    <w:p w:rsidR="004C5E48" w:rsidRPr="00590011" w:rsidRDefault="004C5E48" w:rsidP="0059001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Липсиц И. В. 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Экономика без тайн.— М., 1999. </w:t>
      </w:r>
    </w:p>
    <w:p w:rsidR="004C5E48" w:rsidRPr="00590011" w:rsidRDefault="004C5E48" w:rsidP="0059001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Мушинский В. О. 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Обществозвание: 8 кл.— Ч. 1.— М., 2002. </w:t>
      </w:r>
    </w:p>
    <w:p w:rsidR="004C5E48" w:rsidRPr="00590011" w:rsidRDefault="004C5E48" w:rsidP="0059001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Обществознание: 8—9 кл./Под ред. А. Ф. Никитина.— М., 2001. 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Литература для  учителя</w:t>
      </w:r>
    </w:p>
    <w:p w:rsidR="004C5E48" w:rsidRPr="00590011" w:rsidRDefault="004C5E48" w:rsidP="0059001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Лазебникова А.Ю. Обществознание. Примерные рабочие программы. Предметная линия учебников под редакцией Л.Н.Боголюбова. 10 – 11 классы: учеб. пособие для общеобразоват. организаций: базовый уровень / А.Ю. Лазебникова, Н.И.Городецкая, Л.Е. Рутковская. – М.: Пр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свещение, 2018.</w:t>
      </w:r>
    </w:p>
    <w:p w:rsidR="004C5E48" w:rsidRPr="00590011" w:rsidRDefault="004C5E48" w:rsidP="0059001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Боголюбов Л. Н., Аверьянов Ю. И., Белявский А. В. и др. Обществознание. 10 класс. Базовый уровень/ под ред.  Л.Н.Боголюбова,  А.Ю. Лазебниковой, М.В. Телюкиной – М.: Просвещение, 2018.  </w:t>
      </w:r>
    </w:p>
    <w:p w:rsidR="004C5E48" w:rsidRPr="00590011" w:rsidRDefault="004C5E48" w:rsidP="0059001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Боголюбов Л. Н., Лазебникова А. Ю., Аверьянов Ю. И. и др. Обществознание. Поурочные разработки. 10 класс. Базовый уровень / под ред.  Л.Н.Боголюбова. – М.: Просвещение, 2018.</w:t>
      </w:r>
    </w:p>
    <w:p w:rsidR="004C5E48" w:rsidRPr="00590011" w:rsidRDefault="004C5E48" w:rsidP="0059001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Котова О.А., Лискова Т.Е. Обществознание. Тетрадь-тренажёр. 10 класс. Базовый уровень.- М.: Просвещение, 2018.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ДОПОЛНИТЕЛЬНАЯ ЛИТЕРАТУРА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Используемая литература по курсу обществознания в 10 классе:  УМК</w:t>
      </w:r>
    </w:p>
    <w:p w:rsidR="004C5E48" w:rsidRPr="00590011" w:rsidRDefault="004C5E48" w:rsidP="005900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Боголюбов Л.Н. Методические рекомендации по курсу «Человек и общество», ч.1, ч.2, М., 2012.</w:t>
      </w:r>
    </w:p>
    <w:p w:rsidR="004C5E48" w:rsidRPr="00590011" w:rsidRDefault="004C5E48" w:rsidP="005900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Боголюбов Л.Н., Иванова Л.Ф. Методические рекомендации по курсу «Человек и общество» 10-11 классы (подготовка к ЕГЭ),  М., 2013.</w:t>
      </w:r>
    </w:p>
    <w:p w:rsidR="004C5E48" w:rsidRPr="00590011" w:rsidRDefault="004C5E48" w:rsidP="005900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Боголюбов Л.Н. Методические рекомендации к учебнику «Обществознание» 10-11 классы, М.:Просвещение, 2012.</w:t>
      </w:r>
    </w:p>
    <w:p w:rsidR="004C5E48" w:rsidRPr="00590011" w:rsidRDefault="004C5E48" w:rsidP="005900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Боголюбов Л.Н., Иванова Л.Ф. Дидактический материал по курсу «Человек и общество» 10-11 классы, М., 2000.</w:t>
      </w:r>
    </w:p>
    <w:p w:rsidR="004C5E48" w:rsidRPr="00590011" w:rsidRDefault="004C5E48" w:rsidP="005900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Боголюбов Л.Н., Городецкая Н.И., Иванова Л.Ф. Обществознание: 11 класс: базовый уровень: методические рекомендации, М., 2009.</w:t>
      </w:r>
    </w:p>
    <w:p w:rsidR="004C5E48" w:rsidRPr="00590011" w:rsidRDefault="004C5E48" w:rsidP="005900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Краюшкина С.В. Тесты по обществознанию 11 класс к учебнику «Человек и общество» под ред.  Боголюбова Л.Н.,М., 2013.</w:t>
      </w:r>
    </w:p>
    <w:p w:rsidR="004C5E48" w:rsidRPr="00590011" w:rsidRDefault="004C5E48" w:rsidP="005900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ФИПИ: обществознание (универсальные материалы для подготовки учащихся), М., 2014.</w:t>
      </w:r>
    </w:p>
    <w:p w:rsidR="004C5E48" w:rsidRPr="00590011" w:rsidRDefault="004C5E48" w:rsidP="005900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Аверьянов Ю.И. Политологический энциклопедический словарь, М., 1993Амбарцумов А., Стерликов Ф. 100 терминов рыночной экон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мики, М., 1993.</w:t>
      </w:r>
    </w:p>
    <w:p w:rsidR="004C5E48" w:rsidRPr="00590011" w:rsidRDefault="004C5E48" w:rsidP="005900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Арбузкин А.М. Обществознание, М., «Зерцало –М», 2004</w:t>
      </w:r>
    </w:p>
    <w:p w:rsidR="004C5E48" w:rsidRPr="00590011" w:rsidRDefault="004C5E48" w:rsidP="005900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Бард А. Новая правящая элита и жизнь после капитализма,  М., 2005</w:t>
      </w:r>
    </w:p>
    <w:p w:rsidR="004C5E48" w:rsidRPr="00590011" w:rsidRDefault="004C5E48" w:rsidP="005900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Вандербильт Э. Этикет, М., 1995.</w:t>
      </w:r>
    </w:p>
    <w:p w:rsidR="004C5E48" w:rsidRPr="00590011" w:rsidRDefault="004C5E48" w:rsidP="005900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Геллнер Э. Нации и национализм, М., 1991</w:t>
      </w:r>
    </w:p>
    <w:p w:rsidR="004C5E48" w:rsidRPr="00590011" w:rsidRDefault="004C5E48" w:rsidP="005900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Канке В. История философии, М., 2005.</w:t>
      </w:r>
    </w:p>
    <w:p w:rsidR="004C5E48" w:rsidRPr="00590011" w:rsidRDefault="004C5E48" w:rsidP="005900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Кастельс М. Информационная эпоха, М., 2000</w:t>
      </w:r>
    </w:p>
    <w:p w:rsidR="004C5E48" w:rsidRPr="00590011" w:rsidRDefault="004C5E48" w:rsidP="005900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Конституция РФ</w:t>
      </w:r>
    </w:p>
    <w:p w:rsidR="004C5E48" w:rsidRPr="00590011" w:rsidRDefault="004C5E48" w:rsidP="005900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Народы и религии мира. Интернет-ресурс : http://www.cbook.ru/peoples/index/welcome.shtml</w:t>
      </w:r>
    </w:p>
    <w:p w:rsidR="004C5E48" w:rsidRPr="00590011" w:rsidRDefault="004C5E48" w:rsidP="005900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Парсонс Т.О. О социальных системах, М., 2000.</w:t>
      </w:r>
    </w:p>
    <w:p w:rsidR="004C5E48" w:rsidRPr="00590011" w:rsidRDefault="004C5E48" w:rsidP="005900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Степанько С.Н. Олимпиадные задания по обществознанию 9-11 классы, В., 2009.</w:t>
      </w:r>
    </w:p>
    <w:p w:rsidR="004C5E48" w:rsidRPr="00590011" w:rsidRDefault="004C5E48" w:rsidP="005900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Тишков В.А. Кризис понимания России, М., 2006</w:t>
      </w:r>
    </w:p>
    <w:p w:rsidR="004C5E48" w:rsidRPr="00590011" w:rsidRDefault="004C5E48" w:rsidP="005900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Юридический энциклопедический словарь, М., «Советская энциклопедия», 1984.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ИНТЕРНЕТ - РЕСУРСЫ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Сайты для учащихся: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5" w:history="1">
        <w:r w:rsidRPr="0059001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http://www.rsnet.ru/</w:t>
        </w:r>
      </w:hyperlink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— Официальная Россия (сервер органов государственной власти Российской Федерации).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6" w:history="1">
        <w:r w:rsidRPr="0059001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http://www.president.kremlin.ru/</w:t>
        </w:r>
      </w:hyperlink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— Президент Российской Федерации.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7" w:history="1">
        <w:r w:rsidRPr="0059001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http://www.rsnet.ru/</w:t>
        </w:r>
      </w:hyperlink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— Судебная власть Российской Федерации.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8" w:history="1">
        <w:r w:rsidRPr="0059001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http://www.jurizdat.ru/editions/official/lcrf</w:t>
        </w:r>
      </w:hyperlink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— Собрание законодательства РФ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9" w:history="1">
        <w:r w:rsidRPr="0059001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http://www.fipi.ru</w:t>
        </w:r>
      </w:hyperlink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– Портал ФИПИ – Федеральный институт педагогических измерений;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0" w:history="1">
        <w:r w:rsidRPr="0059001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</w:t>
        </w:r>
      </w:hyperlink>
      <w:hyperlink r:id="rId11" w:history="1">
        <w:r w:rsidRPr="0059001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.ege.edu.ru</w:t>
        </w:r>
      </w:hyperlink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– Портал ЕГЭ (информационной поддержки ЕГЭ);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Pr="0059001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</w:t>
        </w:r>
      </w:hyperlink>
      <w:hyperlink r:id="rId13" w:history="1">
        <w:r w:rsidRPr="0059001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.probaege.edu.ru</w:t>
        </w:r>
      </w:hyperlink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– Портал Единый экзамен;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4" w:history="1">
        <w:r w:rsidRPr="0059001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http://www.infomarker.ru/top8.html</w:t>
        </w:r>
      </w:hyperlink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-- RUSTEST.RU  федеральный центр тестирования.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Сайты для учителя: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5" w:history="1">
        <w:r w:rsidRPr="0059001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http://www.socionet.ru</w:t>
        </w:r>
      </w:hyperlink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— Соционет: информационное пространство по общественным наукам.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6" w:history="1">
        <w:r w:rsidRPr="0059001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http://www.ifap.ru</w:t>
        </w:r>
      </w:hyperlink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— Программа ЮНЕСКО «Информация для всех» в России.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http: //</w:t>
      </w:r>
      <w:hyperlink r:id="rId17" w:history="1">
        <w:r w:rsidRPr="0059001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www.gks.ru</w:t>
        </w:r>
      </w:hyperlink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— Федеральная служба государственной статистики: базы данных, статистическая информация.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8" w:history="1">
        <w:r w:rsidRPr="0059001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http://www.alleng.ru/edu/social2.htm</w:t>
        </w:r>
      </w:hyperlink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Образовательные ресурсы Интернета -обществознание.                                  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9" w:history="1">
        <w:r w:rsidRPr="0059001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http://www.hpo.org</w:t>
        </w:r>
      </w:hyperlink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– Права человека в России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0" w:history="1">
        <w:r w:rsidRPr="0059001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http://www.chelt.ru</w:t>
        </w:r>
      </w:hyperlink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– журнал «Человек и труд»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1" w:history="1">
        <w:r w:rsidRPr="0059001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http://www.ant-m.ucoz.ru/</w:t>
        </w:r>
      </w:hyperlink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 - "Виртуальный кабинет истории и обществознания"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2" w:history="1">
        <w:r w:rsidRPr="0059001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</w:t>
        </w:r>
      </w:hyperlink>
      <w:hyperlink r:id="rId23" w:history="1">
        <w:r w:rsidRPr="0059001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.mon.gov.ru</w:t>
        </w:r>
      </w:hyperlink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– Министерство  образования и науки;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4" w:history="1">
        <w:r w:rsidRPr="0059001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</w:t>
        </w:r>
      </w:hyperlink>
      <w:hyperlink r:id="rId25" w:history="1">
        <w:r w:rsidRPr="0059001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.probaege.edu.ru</w:t>
        </w:r>
      </w:hyperlink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– Федеральный портал «Российское образование»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6" w:history="1">
        <w:r w:rsidRPr="0059001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http://www.rusedu.ru/</w:t>
        </w:r>
      </w:hyperlink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Архив учебных программ и презентаций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7" w:history="1">
        <w:r w:rsidRPr="0059001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http://pedsovet.org/</w:t>
        </w:r>
      </w:hyperlink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Всероссийский Интернет – педсовет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8" w:history="1">
        <w:r w:rsidRPr="0059001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http://www.uchportal.ru/</w:t>
        </w:r>
      </w:hyperlink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 Учительский портал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процесса: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В комплект учебных материалов по обществознанию для 10 класса входят:</w:t>
      </w:r>
    </w:p>
    <w:p w:rsidR="004C5E48" w:rsidRPr="00590011" w:rsidRDefault="004C5E48" w:rsidP="0059001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учебники (в книжной и электронной форме);</w:t>
      </w:r>
    </w:p>
    <w:p w:rsidR="004C5E48" w:rsidRPr="00590011" w:rsidRDefault="004C5E48" w:rsidP="0059001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таблицы, иллюстрации, картографические и изобразительные электронные материалы;</w:t>
      </w:r>
    </w:p>
    <w:p w:rsidR="004C5E48" w:rsidRPr="00590011" w:rsidRDefault="004C5E48" w:rsidP="0059001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сборники заданий, электронные обучающие программы;</w:t>
      </w:r>
    </w:p>
    <w:p w:rsidR="004C5E48" w:rsidRPr="00590011" w:rsidRDefault="004C5E48" w:rsidP="0059001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справочные издания, энциклопедии (в книжной и электронной форме);</w:t>
      </w:r>
    </w:p>
    <w:p w:rsidR="004C5E48" w:rsidRPr="00590011" w:rsidRDefault="004C5E48" w:rsidP="0059001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книги для чтения.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Названные материалы могут быть представлены как в виде традиционных изданий, так и на электронных носителях.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Комплект методических материалов и пособий для учителя включает:</w:t>
      </w:r>
    </w:p>
    <w:p w:rsidR="004C5E48" w:rsidRPr="00590011" w:rsidRDefault="004C5E48" w:rsidP="0059001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программно-нормативные документы;</w:t>
      </w:r>
    </w:p>
    <w:p w:rsidR="004C5E48" w:rsidRPr="00590011" w:rsidRDefault="004C5E48" w:rsidP="0059001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тематическое планирование;</w:t>
      </w:r>
    </w:p>
    <w:p w:rsidR="004C5E48" w:rsidRPr="00590011" w:rsidRDefault="004C5E48" w:rsidP="0059001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предметные и курсовые методические пособия;</w:t>
      </w:r>
    </w:p>
    <w:p w:rsidR="004C5E48" w:rsidRPr="00590011" w:rsidRDefault="004C5E48" w:rsidP="0059001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0011">
        <w:rPr>
          <w:rFonts w:ascii="Times New Roman" w:hAnsi="Times New Roman"/>
          <w:color w:val="000000"/>
          <w:sz w:val="24"/>
          <w:szCs w:val="24"/>
          <w:lang w:eastAsia="ru-RU"/>
        </w:rPr>
        <w:t>методические рекомендации по изучению отдельных вопросов, организации учебной работы.</w:t>
      </w:r>
    </w:p>
    <w:p w:rsidR="004C5E48" w:rsidRPr="00590011" w:rsidRDefault="004C5E48" w:rsidP="00590011">
      <w:pPr>
        <w:shd w:val="clear" w:color="auto" w:fill="FFFFFF"/>
        <w:spacing w:after="0" w:line="240" w:lineRule="auto"/>
        <w:ind w:firstLine="4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C5E48" w:rsidRPr="00590011" w:rsidRDefault="004C5E48" w:rsidP="00590011">
      <w:pPr>
        <w:spacing w:after="0" w:line="240" w:lineRule="auto"/>
        <w:ind w:firstLine="440"/>
        <w:jc w:val="center"/>
        <w:rPr>
          <w:rFonts w:ascii="Times New Roman" w:hAnsi="Times New Roman"/>
          <w:b/>
        </w:rPr>
      </w:pPr>
      <w:r w:rsidRPr="00590011">
        <w:rPr>
          <w:rFonts w:ascii="Times New Roman" w:hAnsi="Times New Roman"/>
          <w:b/>
        </w:rPr>
        <w:t>Тематическое планирование курса «Обществознание» 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2177"/>
        <w:gridCol w:w="756"/>
        <w:gridCol w:w="1006"/>
        <w:gridCol w:w="1006"/>
        <w:gridCol w:w="906"/>
        <w:gridCol w:w="906"/>
        <w:gridCol w:w="2517"/>
        <w:gridCol w:w="2440"/>
        <w:gridCol w:w="2649"/>
      </w:tblGrid>
      <w:tr w:rsidR="004C5E48" w:rsidRPr="00590011" w:rsidTr="002D4C00">
        <w:trPr>
          <w:trHeight w:val="233"/>
        </w:trPr>
        <w:tc>
          <w:tcPr>
            <w:tcW w:w="745" w:type="dxa"/>
            <w:vMerge w:val="restart"/>
          </w:tcPr>
          <w:p w:rsidR="004C5E48" w:rsidRDefault="004C5E48" w:rsidP="0059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1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C5E48" w:rsidRPr="00590011" w:rsidRDefault="004C5E48" w:rsidP="0059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11">
              <w:rPr>
                <w:rFonts w:ascii="Times New Roman" w:hAnsi="Times New Roman"/>
                <w:b/>
                <w:sz w:val="20"/>
                <w:szCs w:val="20"/>
              </w:rPr>
              <w:t>ур</w:t>
            </w:r>
            <w:r w:rsidRPr="0059001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590011"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</w:p>
        </w:tc>
        <w:tc>
          <w:tcPr>
            <w:tcW w:w="2155" w:type="dxa"/>
            <w:vMerge w:val="restart"/>
          </w:tcPr>
          <w:p w:rsidR="004C5E48" w:rsidRPr="00590011" w:rsidRDefault="004C5E48" w:rsidP="00590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11">
              <w:rPr>
                <w:rFonts w:ascii="Times New Roman" w:hAnsi="Times New Roman"/>
                <w:b/>
                <w:sz w:val="20"/>
                <w:szCs w:val="20"/>
              </w:rPr>
              <w:t>Тема раздела, урока</w:t>
            </w:r>
          </w:p>
        </w:tc>
        <w:tc>
          <w:tcPr>
            <w:tcW w:w="726" w:type="dxa"/>
            <w:vMerge w:val="restart"/>
          </w:tcPr>
          <w:p w:rsidR="004C5E48" w:rsidRPr="00590011" w:rsidRDefault="004C5E48" w:rsidP="00590011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11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768" w:type="dxa"/>
            <w:vMerge w:val="restart"/>
          </w:tcPr>
          <w:p w:rsidR="004C5E48" w:rsidRPr="00590011" w:rsidRDefault="004C5E48" w:rsidP="00590011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11">
              <w:rPr>
                <w:rFonts w:ascii="Times New Roman" w:hAnsi="Times New Roman"/>
                <w:b/>
                <w:sz w:val="20"/>
                <w:szCs w:val="20"/>
              </w:rPr>
              <w:t>КЭС</w:t>
            </w:r>
          </w:p>
          <w:p w:rsidR="004C5E48" w:rsidRPr="00590011" w:rsidRDefault="004C5E48" w:rsidP="00590011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11">
              <w:rPr>
                <w:rFonts w:ascii="Times New Roman" w:hAnsi="Times New Roman"/>
                <w:b/>
                <w:sz w:val="20"/>
                <w:szCs w:val="20"/>
              </w:rPr>
              <w:t>(ОГЭ)</w:t>
            </w:r>
          </w:p>
        </w:tc>
        <w:tc>
          <w:tcPr>
            <w:tcW w:w="746" w:type="dxa"/>
            <w:vMerge w:val="restart"/>
          </w:tcPr>
          <w:p w:rsidR="004C5E48" w:rsidRPr="00590011" w:rsidRDefault="004C5E48" w:rsidP="00590011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11">
              <w:rPr>
                <w:rFonts w:ascii="Times New Roman" w:hAnsi="Times New Roman"/>
                <w:b/>
                <w:sz w:val="20"/>
                <w:szCs w:val="20"/>
              </w:rPr>
              <w:t>КЭС (ЕГЭ)</w:t>
            </w:r>
          </w:p>
        </w:tc>
        <w:tc>
          <w:tcPr>
            <w:tcW w:w="768" w:type="dxa"/>
            <w:vMerge w:val="restart"/>
          </w:tcPr>
          <w:p w:rsidR="004C5E48" w:rsidRPr="00590011" w:rsidRDefault="004C5E48" w:rsidP="00590011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11">
              <w:rPr>
                <w:rFonts w:ascii="Times New Roman" w:hAnsi="Times New Roman"/>
                <w:b/>
                <w:sz w:val="20"/>
                <w:szCs w:val="20"/>
              </w:rPr>
              <w:t>КПУ</w:t>
            </w:r>
          </w:p>
          <w:p w:rsidR="004C5E48" w:rsidRPr="00590011" w:rsidRDefault="004C5E48" w:rsidP="00590011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11">
              <w:rPr>
                <w:rFonts w:ascii="Times New Roman" w:hAnsi="Times New Roman"/>
                <w:b/>
                <w:sz w:val="20"/>
                <w:szCs w:val="20"/>
              </w:rPr>
              <w:t>(ОГЭ)</w:t>
            </w:r>
          </w:p>
        </w:tc>
        <w:tc>
          <w:tcPr>
            <w:tcW w:w="746" w:type="dxa"/>
            <w:vMerge w:val="restart"/>
          </w:tcPr>
          <w:p w:rsidR="004C5E48" w:rsidRPr="00590011" w:rsidRDefault="004C5E48" w:rsidP="00590011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11">
              <w:rPr>
                <w:rFonts w:ascii="Times New Roman" w:hAnsi="Times New Roman"/>
                <w:b/>
                <w:sz w:val="20"/>
                <w:szCs w:val="20"/>
              </w:rPr>
              <w:t>КПУ</w:t>
            </w:r>
          </w:p>
          <w:p w:rsidR="004C5E48" w:rsidRPr="00590011" w:rsidRDefault="004C5E48" w:rsidP="00590011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11">
              <w:rPr>
                <w:rFonts w:ascii="Times New Roman" w:hAnsi="Times New Roman"/>
                <w:b/>
                <w:sz w:val="20"/>
                <w:szCs w:val="20"/>
              </w:rPr>
              <w:t>(ЕГЭ)</w:t>
            </w:r>
          </w:p>
        </w:tc>
        <w:tc>
          <w:tcPr>
            <w:tcW w:w="8960" w:type="dxa"/>
            <w:gridSpan w:val="3"/>
          </w:tcPr>
          <w:p w:rsidR="004C5E48" w:rsidRPr="00590011" w:rsidRDefault="004C5E48" w:rsidP="00590011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11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(в соответствии с ФГОС ООО)</w:t>
            </w:r>
          </w:p>
        </w:tc>
      </w:tr>
      <w:tr w:rsidR="004C5E48" w:rsidRPr="00590011" w:rsidTr="002D4C00">
        <w:trPr>
          <w:trHeight w:val="232"/>
        </w:trPr>
        <w:tc>
          <w:tcPr>
            <w:tcW w:w="745" w:type="dxa"/>
            <w:vMerge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vMerge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vMerge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1" w:type="dxa"/>
          </w:tcPr>
          <w:p w:rsidR="004C5E48" w:rsidRPr="00590011" w:rsidRDefault="004C5E48" w:rsidP="00590011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11">
              <w:rPr>
                <w:rFonts w:ascii="Times New Roman" w:hAnsi="Times New Roman"/>
                <w:b/>
                <w:sz w:val="20"/>
                <w:szCs w:val="20"/>
              </w:rPr>
              <w:t>Предметные р</w:t>
            </w:r>
            <w:r w:rsidRPr="0059001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590011">
              <w:rPr>
                <w:rFonts w:ascii="Times New Roman" w:hAnsi="Times New Roman"/>
                <w:b/>
                <w:sz w:val="20"/>
                <w:szCs w:val="20"/>
              </w:rPr>
              <w:t>зультаты</w:t>
            </w:r>
          </w:p>
        </w:tc>
        <w:tc>
          <w:tcPr>
            <w:tcW w:w="2647" w:type="dxa"/>
          </w:tcPr>
          <w:p w:rsidR="004C5E48" w:rsidRPr="00590011" w:rsidRDefault="004C5E48" w:rsidP="00590011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11">
              <w:rPr>
                <w:rFonts w:ascii="Times New Roman" w:hAnsi="Times New Roman"/>
                <w:b/>
                <w:sz w:val="20"/>
                <w:szCs w:val="20"/>
              </w:rPr>
              <w:t>Метапредметные УУД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11">
              <w:rPr>
                <w:rFonts w:ascii="Times New Roman" w:hAnsi="Times New Roman"/>
                <w:b/>
                <w:sz w:val="20"/>
                <w:szCs w:val="20"/>
              </w:rPr>
              <w:t>Личностные резул</w:t>
            </w:r>
            <w:r w:rsidRPr="00590011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590011">
              <w:rPr>
                <w:rFonts w:ascii="Times New Roman" w:hAnsi="Times New Roman"/>
                <w:b/>
                <w:sz w:val="20"/>
                <w:szCs w:val="20"/>
              </w:rPr>
              <w:t>таты</w:t>
            </w: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590011">
              <w:rPr>
                <w:b/>
                <w:sz w:val="18"/>
                <w:szCs w:val="18"/>
                <w:lang w:eastAsia="en-US"/>
              </w:rPr>
              <w:t xml:space="preserve">Вспомнить </w:t>
            </w:r>
            <w:r w:rsidRPr="00590011">
              <w:rPr>
                <w:sz w:val="18"/>
                <w:szCs w:val="18"/>
                <w:lang w:eastAsia="en-US"/>
              </w:rPr>
              <w:t>основные итоги прошлого года обуч</w:t>
            </w:r>
            <w:r w:rsidRPr="00590011">
              <w:rPr>
                <w:sz w:val="18"/>
                <w:szCs w:val="18"/>
                <w:lang w:eastAsia="en-US"/>
              </w:rPr>
              <w:t>е</w:t>
            </w:r>
            <w:r w:rsidRPr="00590011">
              <w:rPr>
                <w:sz w:val="18"/>
                <w:szCs w:val="18"/>
                <w:lang w:eastAsia="en-US"/>
              </w:rPr>
              <w:t>ния.</w:t>
            </w:r>
          </w:p>
          <w:p w:rsidR="004C5E48" w:rsidRPr="00590011" w:rsidRDefault="004C5E48" w:rsidP="00590011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590011">
              <w:rPr>
                <w:b/>
                <w:sz w:val="18"/>
                <w:szCs w:val="18"/>
                <w:lang w:eastAsia="en-US"/>
              </w:rPr>
              <w:t xml:space="preserve">Познакомиться </w:t>
            </w:r>
            <w:r w:rsidRPr="00590011">
              <w:rPr>
                <w:sz w:val="18"/>
                <w:szCs w:val="18"/>
                <w:lang w:eastAsia="en-US"/>
              </w:rPr>
              <w:t>с о</w:t>
            </w:r>
            <w:r w:rsidRPr="00590011">
              <w:rPr>
                <w:sz w:val="18"/>
                <w:szCs w:val="18"/>
                <w:lang w:eastAsia="en-US"/>
              </w:rPr>
              <w:t>с</w:t>
            </w:r>
            <w:r w:rsidRPr="00590011">
              <w:rPr>
                <w:sz w:val="18"/>
                <w:szCs w:val="18"/>
                <w:lang w:eastAsia="en-US"/>
              </w:rPr>
              <w:t>новным содержанием курса 10 класса.</w:t>
            </w:r>
          </w:p>
          <w:p w:rsidR="004C5E48" w:rsidRPr="00590011" w:rsidRDefault="004C5E48" w:rsidP="00590011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590011">
              <w:rPr>
                <w:b/>
                <w:sz w:val="18"/>
                <w:szCs w:val="18"/>
                <w:lang w:eastAsia="en-US"/>
              </w:rPr>
              <w:t>Наметить перспект</w:t>
            </w:r>
            <w:r w:rsidRPr="00590011">
              <w:rPr>
                <w:b/>
                <w:sz w:val="18"/>
                <w:szCs w:val="18"/>
                <w:lang w:eastAsia="en-US"/>
              </w:rPr>
              <w:t>и</w:t>
            </w:r>
            <w:r w:rsidRPr="00590011">
              <w:rPr>
                <w:b/>
                <w:sz w:val="18"/>
                <w:szCs w:val="18"/>
                <w:lang w:eastAsia="en-US"/>
              </w:rPr>
              <w:t>ву совершенс</w:t>
            </w:r>
            <w:r w:rsidRPr="00590011">
              <w:rPr>
                <w:b/>
                <w:sz w:val="18"/>
                <w:szCs w:val="18"/>
                <w:lang w:eastAsia="en-US"/>
              </w:rPr>
              <w:t>т</w:t>
            </w:r>
            <w:r w:rsidRPr="00590011">
              <w:rPr>
                <w:b/>
                <w:sz w:val="18"/>
                <w:szCs w:val="18"/>
                <w:lang w:eastAsia="en-US"/>
              </w:rPr>
              <w:t>вования умений</w:t>
            </w:r>
            <w:r w:rsidRPr="00590011">
              <w:rPr>
                <w:sz w:val="18"/>
                <w:szCs w:val="18"/>
                <w:lang w:eastAsia="en-US"/>
              </w:rPr>
              <w:t xml:space="preserve"> и навыков в проце</w:t>
            </w:r>
            <w:r w:rsidRPr="00590011">
              <w:rPr>
                <w:sz w:val="18"/>
                <w:szCs w:val="18"/>
                <w:lang w:eastAsia="en-US"/>
              </w:rPr>
              <w:t>с</w:t>
            </w:r>
            <w:r w:rsidRPr="00590011">
              <w:rPr>
                <w:sz w:val="18"/>
                <w:szCs w:val="18"/>
                <w:lang w:eastAsia="en-US"/>
              </w:rPr>
              <w:t>се уче</w:t>
            </w:r>
            <w:r w:rsidRPr="00590011">
              <w:rPr>
                <w:sz w:val="18"/>
                <w:szCs w:val="18"/>
                <w:lang w:eastAsia="en-US"/>
              </w:rPr>
              <w:t>б</w:t>
            </w:r>
            <w:r w:rsidRPr="00590011">
              <w:rPr>
                <w:sz w:val="18"/>
                <w:szCs w:val="18"/>
                <w:lang w:eastAsia="en-US"/>
              </w:rPr>
              <w:t>ной деятель</w:t>
            </w:r>
            <w:r w:rsidRPr="00590011">
              <w:rPr>
                <w:sz w:val="18"/>
                <w:szCs w:val="18"/>
                <w:lang w:eastAsia="en-US"/>
              </w:rPr>
              <w:softHyphen/>
              <w:t>ности.</w:t>
            </w:r>
          </w:p>
          <w:p w:rsidR="004C5E48" w:rsidRPr="00590011" w:rsidRDefault="004C5E48" w:rsidP="005900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4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sz w:val="18"/>
                <w:szCs w:val="18"/>
              </w:rPr>
              <w:t>Определить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новные требования к результа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softHyphen/>
              <w:t>там обучения и критерии успе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ш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ной работы уча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softHyphen/>
              <w:t>щихся</w:t>
            </w:r>
          </w:p>
        </w:tc>
        <w:tc>
          <w:tcPr>
            <w:tcW w:w="2647" w:type="dxa"/>
          </w:tcPr>
          <w:p w:rsidR="004C5E48" w:rsidRPr="00590011" w:rsidRDefault="004C5E48" w:rsidP="0059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0011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Познавательные</w:t>
            </w:r>
            <w:r w:rsidRPr="00590011">
              <w:rPr>
                <w:rFonts w:ascii="Times New Roman" w:hAnsi="Times New Roman"/>
                <w:sz w:val="18"/>
                <w:szCs w:val="18"/>
                <w:lang w:eastAsia="ru-RU"/>
              </w:rPr>
              <w:t>: д</w:t>
            </w:r>
            <w:r w:rsidRPr="0059001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  <w:lang w:eastAsia="ru-RU"/>
              </w:rPr>
              <w:t>вать определения пон</w:t>
            </w:r>
            <w:r w:rsidRPr="00590011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590011">
              <w:rPr>
                <w:rFonts w:ascii="Times New Roman" w:hAnsi="Times New Roman"/>
                <w:sz w:val="18"/>
                <w:szCs w:val="18"/>
                <w:lang w:eastAsia="ru-RU"/>
              </w:rPr>
              <w:t>тиям.</w:t>
            </w:r>
          </w:p>
          <w:p w:rsidR="004C5E48" w:rsidRPr="00590011" w:rsidRDefault="004C5E48" w:rsidP="005900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4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590011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59001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участвовать в обсуждении вопроса о том, для чего нужно изучать общество</w:t>
            </w:r>
            <w:r w:rsidRPr="00590011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590011">
              <w:rPr>
                <w:rFonts w:ascii="Times New Roman" w:hAnsi="Times New Roman"/>
                <w:sz w:val="18"/>
                <w:szCs w:val="18"/>
                <w:lang w:eastAsia="ru-RU"/>
              </w:rPr>
              <w:t>нания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4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590011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мотив</w:t>
            </w:r>
            <w:r w:rsidRPr="0059001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  <w:lang w:eastAsia="ru-RU"/>
              </w:rPr>
              <w:t>ции к изучению обществозн</w:t>
            </w:r>
            <w:r w:rsidRPr="0059001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</w:p>
        </w:tc>
      </w:tr>
      <w:tr w:rsidR="004C5E48" w:rsidRPr="00590011" w:rsidTr="002D4C00">
        <w:tc>
          <w:tcPr>
            <w:tcW w:w="15614" w:type="dxa"/>
            <w:gridSpan w:val="10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 xml:space="preserve">Глава </w:t>
            </w:r>
            <w:r w:rsidRPr="00590011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val="en-US"/>
              </w:rPr>
              <w:t>I</w:t>
            </w:r>
            <w:r w:rsidRPr="00590011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  <w:t>. Человек в обществе (18 часов)</w:t>
            </w: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Что такое общ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е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ство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1.8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iCs/>
                <w:sz w:val="18"/>
                <w:szCs w:val="18"/>
              </w:rPr>
              <w:t>Научатся:</w:t>
            </w:r>
            <w:r w:rsidRPr="005900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Определять, что такое «общество» в узком и шир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ком смысле слова; знать и применятьуровни взаимоде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й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ствия общества и пр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роды; объяснять взаимосвязь чел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века, общ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ства и природы, варианты вредного воздейс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вия человека на общество, последствия возника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ю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щей дисгармонии между прир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дой и обществом. Культура – как резул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ь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тат человеческой деятельности. Познакомя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ся с обществоведческими на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у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ками.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iCs/>
                <w:sz w:val="18"/>
                <w:szCs w:val="18"/>
              </w:rPr>
              <w:t>Получат возмо</w:t>
            </w:r>
            <w:r w:rsidRPr="00590011">
              <w:rPr>
                <w:rFonts w:ascii="Times New Roman" w:hAnsi="Times New Roman"/>
                <w:b/>
                <w:iCs/>
                <w:sz w:val="18"/>
                <w:szCs w:val="18"/>
              </w:rPr>
              <w:t>ж</w:t>
            </w:r>
            <w:r w:rsidRPr="00590011">
              <w:rPr>
                <w:rFonts w:ascii="Times New Roman" w:hAnsi="Times New Roman"/>
                <w:b/>
                <w:iCs/>
                <w:sz w:val="18"/>
                <w:szCs w:val="18"/>
              </w:rPr>
              <w:t>ность научиться:</w:t>
            </w:r>
            <w:r w:rsidRPr="005900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Анализировать, делать выводы; давать нравстве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ную и правовую оценку ко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кретных ситуаций; осущес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т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влять поиск дополнительных сведений в СМИ; отв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чать на вопросы, высказывать собс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т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венную точку зрения.</w:t>
            </w:r>
          </w:p>
        </w:tc>
        <w:tc>
          <w:tcPr>
            <w:tcW w:w="2647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i/>
                <w:sz w:val="18"/>
                <w:szCs w:val="18"/>
              </w:rPr>
              <w:t>Общеучебные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 xml:space="preserve"> – умеют структурировать знания; самостоятельно выделяют и формулируют цели; осущ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ствляют п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иск необходимой информации для выполн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ния учебной литературы; формулируют ответы на вопросы учителя.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i/>
                <w:sz w:val="18"/>
                <w:szCs w:val="18"/>
              </w:rPr>
              <w:t xml:space="preserve">Логические 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– допо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л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няют и расширяют име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ю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щиеся знания и представл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ния о природе и обществе, взаимосвязь общества и культуры – как продукта человеч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ской деятельности.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 xml:space="preserve"> Обмениваются мн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ниями, слушая друг друга, партн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ра, в том числе и отличную от своей, согласовывают действия с партнером; вст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у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пают в коллективное уче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б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ное сотрудничество.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Принимают учебную задачу, планируют пром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жуточные цели с учетом конечного результата; оц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нивают качество и уровень усвоенного материала.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Умеют оценивать свою р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боту на ур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ке; анализируют эмоци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нальное состояние, полученной от успе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ш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ной/неуспешной деятельн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сти на уроке.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Понимают значение зн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ний для человека и принимают его, важность заботы о прир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де и сохранение экосистем.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Оценивают собс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т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венную деятельность.</w:t>
            </w: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Общество как сложная система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1.8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iCs/>
                <w:sz w:val="18"/>
                <w:szCs w:val="18"/>
              </w:rPr>
              <w:t>Научатся:</w:t>
            </w:r>
            <w:r w:rsidRPr="005900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определять особенн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сти социальной системы 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б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щества; х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рактеризовать главные социальные инст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туты и институты общества.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iCs/>
                <w:sz w:val="18"/>
                <w:szCs w:val="18"/>
              </w:rPr>
              <w:t>Получат возмо</w:t>
            </w:r>
            <w:r w:rsidRPr="00590011">
              <w:rPr>
                <w:rFonts w:ascii="Times New Roman" w:hAnsi="Times New Roman"/>
                <w:b/>
                <w:iCs/>
                <w:sz w:val="18"/>
                <w:szCs w:val="18"/>
              </w:rPr>
              <w:t>ж</w:t>
            </w:r>
            <w:r w:rsidRPr="00590011">
              <w:rPr>
                <w:rFonts w:ascii="Times New Roman" w:hAnsi="Times New Roman"/>
                <w:b/>
                <w:iCs/>
                <w:sz w:val="18"/>
                <w:szCs w:val="18"/>
              </w:rPr>
              <w:t>ность научиться:</w:t>
            </w:r>
            <w:r w:rsidRPr="005900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анализировать объекты; ориентироваться на поним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ние причин успеха в учебе; </w:t>
            </w:r>
          </w:p>
        </w:tc>
        <w:tc>
          <w:tcPr>
            <w:tcW w:w="2647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0011">
              <w:rPr>
                <w:rFonts w:ascii="Times New Roman" w:hAnsi="Times New Roman"/>
                <w:i/>
                <w:sz w:val="18"/>
                <w:szCs w:val="18"/>
              </w:rPr>
              <w:t xml:space="preserve">Общеучебные -  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выя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ляют особенности и призн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ки общества как системы; устанавливают причинно-следственные связи и зав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симости ме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ж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ду объектами;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i/>
                <w:sz w:val="18"/>
                <w:szCs w:val="18"/>
              </w:rPr>
              <w:t xml:space="preserve">Логические – 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допо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л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няют и дополняют, и ра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ширяют имеющиеся знания и представления об общес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венной системе и общес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венных инстит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у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тах; стоят логические цепочки расс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у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ждений; осуществляют п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иск необходимой информ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ции; приводят примеры в качестве доказательства в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ы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двигаемых положений.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в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ные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Оформляют диалог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ческие высказывания, п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нимают позицию пар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нера, в том числе и 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личную от своей, согласовывают де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й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ствия с партнером; вступ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ют в коллективное учебное сотрудничество.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: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Принимают учебную задачу, удерживают цель деятельности до получения ее результата; осуществл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я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ют самостоятельный ко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троль своей деятельности.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Понимают значение зн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ний для человека и принимают его. Определяют границы со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б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ственного знания и незн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ния.</w:t>
            </w: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Динамика общ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е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ственного развития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1.16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iCs/>
                <w:sz w:val="18"/>
                <w:szCs w:val="18"/>
              </w:rPr>
              <w:t>Научатся:</w:t>
            </w:r>
            <w:r w:rsidRPr="005900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Определять типы д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намики общественного ра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з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вития; характеризовать пон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я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тия общес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венный прогресс и его противоречивость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iCs/>
                <w:sz w:val="18"/>
                <w:szCs w:val="18"/>
              </w:rPr>
              <w:t>Получат возмо</w:t>
            </w:r>
            <w:r w:rsidRPr="00590011">
              <w:rPr>
                <w:rFonts w:ascii="Times New Roman" w:hAnsi="Times New Roman"/>
                <w:b/>
                <w:iCs/>
                <w:sz w:val="18"/>
                <w:szCs w:val="18"/>
              </w:rPr>
              <w:t>ж</w:t>
            </w:r>
            <w:r w:rsidRPr="00590011">
              <w:rPr>
                <w:rFonts w:ascii="Times New Roman" w:hAnsi="Times New Roman"/>
                <w:b/>
                <w:iCs/>
                <w:sz w:val="18"/>
                <w:szCs w:val="18"/>
              </w:rPr>
              <w:t>ность научиться:</w:t>
            </w:r>
            <w:r w:rsidRPr="005900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анализировать объекты; ориентироваться на поним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ние причин успеха в учебе; </w:t>
            </w:r>
          </w:p>
        </w:tc>
        <w:tc>
          <w:tcPr>
            <w:tcW w:w="2647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0011">
              <w:rPr>
                <w:rFonts w:ascii="Times New Roman" w:hAnsi="Times New Roman"/>
                <w:i/>
                <w:sz w:val="18"/>
                <w:szCs w:val="18"/>
              </w:rPr>
              <w:t xml:space="preserve">Общеучебные -  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выя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ляют особенности и призн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ки общественной динамики, противоречивость прогре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са; устанавливают причи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но-следственные связи и зависимости между объе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к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тами;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i/>
                <w:sz w:val="18"/>
                <w:szCs w:val="18"/>
              </w:rPr>
              <w:t xml:space="preserve">Логические – 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допо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л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няют и дополняют, и ра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ширяют имеющиеся знания и представления об общес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венной системе и общес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венных инстит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у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тах; стоят логические цепочки расс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у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ждений; осуществляют п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иск необходимой информ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ции; приводят примеры в качестве доказательства в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ы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двигаемых положений.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в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ные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Оформляют диалог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ческие высказывания, п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нимают позицию пар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нера, в том числе и 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личную от своей, согласовывают де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й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ствия с партнером; вступ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ют в коллективное учебное сотрудничество.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: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Принимают учебную задачу, удерживают цель деятельности до получения ее результата; осуществл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я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ют самостоятельный ко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троль своей деятельности.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Понимают значение зн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ний для человека и принимают его. Определяют границы со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б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ственного знания и незн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ния.</w:t>
            </w: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8-9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Типология о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б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ществ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iCs/>
                <w:sz w:val="18"/>
                <w:szCs w:val="18"/>
              </w:rPr>
              <w:t>Научатся:</w:t>
            </w:r>
            <w:r w:rsidRPr="005900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Определять эл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менты и подсистемы общества; 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новные институты общества; давать определение п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нятию «общество», в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ы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делять его характерные признаки. Д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вать характеристику типам 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б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ществ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iCs/>
                <w:sz w:val="18"/>
                <w:szCs w:val="18"/>
              </w:rPr>
              <w:t>Получат возмо</w:t>
            </w:r>
            <w:r w:rsidRPr="00590011">
              <w:rPr>
                <w:rFonts w:ascii="Times New Roman" w:hAnsi="Times New Roman"/>
                <w:b/>
                <w:iCs/>
                <w:sz w:val="18"/>
                <w:szCs w:val="18"/>
              </w:rPr>
              <w:t>ж</w:t>
            </w:r>
            <w:r w:rsidRPr="00590011">
              <w:rPr>
                <w:rFonts w:ascii="Times New Roman" w:hAnsi="Times New Roman"/>
                <w:b/>
                <w:iCs/>
                <w:sz w:val="18"/>
                <w:szCs w:val="18"/>
              </w:rPr>
              <w:t>ность научиться:</w:t>
            </w:r>
            <w:r w:rsidRPr="005900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ориентироваться на п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нимание причин успеха в учебе; формулировать собс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т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венную точку зрения; осущ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ствлять поиск нужной и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формации, выделять главное.</w:t>
            </w:r>
          </w:p>
        </w:tc>
        <w:tc>
          <w:tcPr>
            <w:tcW w:w="2647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Общеучебные – 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умеют структурировать знания; самостоятельно выделяют и формулируют цели; орие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тируются в учебнике, ос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у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ществляют поиск необх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димой и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формации.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Логические – 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допо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л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няют и расширяют име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ю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щиеся знания и представл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ния об обществе и общес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венных отн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шениях.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в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ные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Применяют правила делового сотрудничества; сравнивают разные точки зрения. Вступают в колле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к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тивное сотрудничес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во; участвуют в обсужд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нии вопросов; обменив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ются мнениями, слушая друг др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у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га, понимают позицию партнера, в том числе и 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личную от своей, соглас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вывают действия с партн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ром.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Принимают учебную задачу; учитывают выд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ленные учителем ориентиры действия, умеют оценивать свою работу на уроке; ан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лизируют эмоциональное с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стояние, полученной от успешной/неуспешной де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я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тельности на уроке.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Понимают значение зн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ний для человека и принимают его. Мотивируют свои дейс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т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вия, проявляют интерес к 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вому учебному м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териалу. Оценивают собственную уче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б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ную деятельность</w:t>
            </w: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Социальная су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щ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ность человека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pStyle w:val="20"/>
              <w:shd w:val="clear" w:color="auto" w:fill="auto"/>
              <w:spacing w:line="240" w:lineRule="auto"/>
              <w:ind w:firstLine="440"/>
              <w:jc w:val="both"/>
              <w:rPr>
                <w:rFonts w:ascii="Times New Roman" w:hAnsi="Times New Roman"/>
                <w:lang w:eastAsia="en-US"/>
              </w:rPr>
            </w:pPr>
            <w:r w:rsidRPr="00590011">
              <w:rPr>
                <w:rStyle w:val="210"/>
                <w:bCs/>
                <w:szCs w:val="21"/>
              </w:rPr>
              <w:t xml:space="preserve">Научатся: </w:t>
            </w:r>
            <w:r w:rsidRPr="00590011">
              <w:rPr>
                <w:rFonts w:ascii="Times New Roman" w:hAnsi="Times New Roman"/>
                <w:color w:val="000000"/>
                <w:lang w:eastAsia="en-US"/>
              </w:rPr>
              <w:t>опред</w:t>
            </w:r>
            <w:r w:rsidRPr="00590011">
              <w:rPr>
                <w:rFonts w:ascii="Times New Roman" w:hAnsi="Times New Roman"/>
                <w:color w:val="000000"/>
                <w:lang w:eastAsia="en-US"/>
              </w:rPr>
              <w:t>е</w:t>
            </w:r>
            <w:r w:rsidRPr="00590011">
              <w:rPr>
                <w:rFonts w:ascii="Times New Roman" w:hAnsi="Times New Roman"/>
                <w:color w:val="000000"/>
                <w:lang w:eastAsia="en-US"/>
              </w:rPr>
              <w:t>лять, что такое биосоциал</w:t>
            </w:r>
            <w:r w:rsidRPr="00590011">
              <w:rPr>
                <w:rFonts w:ascii="Times New Roman" w:hAnsi="Times New Roman"/>
                <w:color w:val="000000"/>
                <w:lang w:eastAsia="en-US"/>
              </w:rPr>
              <w:t>ь</w:t>
            </w:r>
            <w:r w:rsidRPr="00590011">
              <w:rPr>
                <w:rFonts w:ascii="Times New Roman" w:hAnsi="Times New Roman"/>
                <w:color w:val="000000"/>
                <w:lang w:eastAsia="en-US"/>
              </w:rPr>
              <w:t>ная сущность человека, х</w:t>
            </w:r>
            <w:r w:rsidRPr="00590011">
              <w:rPr>
                <w:rFonts w:ascii="Times New Roman" w:hAnsi="Times New Roman"/>
                <w:color w:val="000000"/>
                <w:lang w:eastAsia="en-US"/>
              </w:rPr>
              <w:t>а</w:t>
            </w:r>
            <w:r w:rsidRPr="00590011">
              <w:rPr>
                <w:rFonts w:ascii="Times New Roman" w:hAnsi="Times New Roman"/>
                <w:color w:val="000000"/>
                <w:lang w:eastAsia="en-US"/>
              </w:rPr>
              <w:t>рактери</w:t>
            </w:r>
            <w:r w:rsidRPr="00590011">
              <w:rPr>
                <w:rFonts w:ascii="Times New Roman" w:hAnsi="Times New Roman"/>
                <w:color w:val="000000"/>
                <w:lang w:eastAsia="en-US"/>
              </w:rPr>
              <w:softHyphen/>
              <w:t>зовать понятие ли</w:t>
            </w:r>
            <w:r w:rsidRPr="00590011">
              <w:rPr>
                <w:rFonts w:ascii="Times New Roman" w:hAnsi="Times New Roman"/>
                <w:color w:val="000000"/>
                <w:lang w:eastAsia="en-US"/>
              </w:rPr>
              <w:t>ч</w:t>
            </w:r>
            <w:r w:rsidRPr="00590011">
              <w:rPr>
                <w:rFonts w:ascii="Times New Roman" w:hAnsi="Times New Roman"/>
                <w:color w:val="000000"/>
                <w:lang w:eastAsia="en-US"/>
              </w:rPr>
              <w:t>ность, самосознание и сам</w:t>
            </w:r>
            <w:r w:rsidRPr="00590011">
              <w:rPr>
                <w:rFonts w:ascii="Times New Roman" w:hAnsi="Times New Roman"/>
                <w:color w:val="000000"/>
                <w:lang w:eastAsia="en-US"/>
              </w:rPr>
              <w:t>о</w:t>
            </w:r>
            <w:r w:rsidRPr="00590011">
              <w:rPr>
                <w:rFonts w:ascii="Times New Roman" w:hAnsi="Times New Roman"/>
                <w:color w:val="000000"/>
                <w:lang w:eastAsia="en-US"/>
              </w:rPr>
              <w:t>реализ</w:t>
            </w:r>
            <w:r w:rsidRPr="00590011">
              <w:rPr>
                <w:rFonts w:ascii="Times New Roman" w:hAnsi="Times New Roman"/>
                <w:color w:val="000000"/>
                <w:lang w:eastAsia="en-US"/>
              </w:rPr>
              <w:t>а</w:t>
            </w:r>
            <w:r w:rsidRPr="00590011">
              <w:rPr>
                <w:rFonts w:ascii="Times New Roman" w:hAnsi="Times New Roman"/>
                <w:color w:val="000000"/>
                <w:lang w:eastAsia="en-US"/>
              </w:rPr>
              <w:t>ция.</w:t>
            </w:r>
          </w:p>
          <w:p w:rsidR="004C5E48" w:rsidRPr="00590011" w:rsidRDefault="004C5E48" w:rsidP="00590011">
            <w:pPr>
              <w:pStyle w:val="20"/>
              <w:shd w:val="clear" w:color="auto" w:fill="auto"/>
              <w:spacing w:line="240" w:lineRule="auto"/>
              <w:ind w:firstLine="440"/>
              <w:jc w:val="both"/>
              <w:rPr>
                <w:rFonts w:ascii="Times New Roman" w:hAnsi="Times New Roman"/>
                <w:lang w:eastAsia="en-US"/>
              </w:rPr>
            </w:pPr>
            <w:r w:rsidRPr="00590011">
              <w:rPr>
                <w:rStyle w:val="210"/>
                <w:bCs/>
                <w:szCs w:val="21"/>
              </w:rPr>
              <w:t>Получат возмо</w:t>
            </w:r>
            <w:r w:rsidRPr="00590011">
              <w:rPr>
                <w:rStyle w:val="210"/>
                <w:bCs/>
                <w:szCs w:val="21"/>
              </w:rPr>
              <w:t>ж</w:t>
            </w:r>
            <w:r w:rsidRPr="00590011">
              <w:rPr>
                <w:rStyle w:val="210"/>
                <w:bCs/>
                <w:szCs w:val="21"/>
              </w:rPr>
              <w:t xml:space="preserve">ность научиться: </w:t>
            </w:r>
            <w:r w:rsidRPr="00590011">
              <w:rPr>
                <w:rFonts w:ascii="Times New Roman" w:hAnsi="Times New Roman"/>
                <w:color w:val="000000"/>
                <w:lang w:eastAsia="en-US"/>
              </w:rPr>
              <w:t>допу</w:t>
            </w:r>
            <w:r w:rsidRPr="00590011">
              <w:rPr>
                <w:rFonts w:ascii="Times New Roman" w:hAnsi="Times New Roman"/>
                <w:color w:val="000000"/>
                <w:lang w:eastAsia="en-US"/>
              </w:rPr>
              <w:t>с</w:t>
            </w:r>
            <w:r w:rsidRPr="00590011">
              <w:rPr>
                <w:rFonts w:ascii="Times New Roman" w:hAnsi="Times New Roman"/>
                <w:color w:val="000000"/>
                <w:lang w:eastAsia="en-US"/>
              </w:rPr>
              <w:t>кать существование разли</w:t>
            </w:r>
            <w:r w:rsidRPr="00590011">
              <w:rPr>
                <w:rFonts w:ascii="Times New Roman" w:hAnsi="Times New Roman"/>
                <w:color w:val="000000"/>
                <w:lang w:eastAsia="en-US"/>
              </w:rPr>
              <w:t>ч</w:t>
            </w:r>
            <w:r w:rsidRPr="00590011">
              <w:rPr>
                <w:rFonts w:ascii="Times New Roman" w:hAnsi="Times New Roman"/>
                <w:color w:val="000000"/>
                <w:lang w:eastAsia="en-US"/>
              </w:rPr>
              <w:t>ных т</w:t>
            </w:r>
            <w:r w:rsidRPr="00590011">
              <w:rPr>
                <w:rFonts w:ascii="Times New Roman" w:hAnsi="Times New Roman"/>
                <w:color w:val="000000"/>
                <w:lang w:eastAsia="en-US"/>
              </w:rPr>
              <w:t>о</w:t>
            </w:r>
            <w:r w:rsidRPr="00590011">
              <w:rPr>
                <w:rFonts w:ascii="Times New Roman" w:hAnsi="Times New Roman"/>
                <w:color w:val="000000"/>
                <w:lang w:eastAsia="en-US"/>
              </w:rPr>
              <w:t>чек зрения, принимать другое мнение и поз</w:t>
            </w:r>
            <w:r w:rsidRPr="00590011">
              <w:rPr>
                <w:rFonts w:ascii="Times New Roman" w:hAnsi="Times New Roman"/>
                <w:color w:val="000000"/>
                <w:lang w:eastAsia="en-US"/>
              </w:rPr>
              <w:t>и</w:t>
            </w:r>
            <w:r w:rsidRPr="00590011">
              <w:rPr>
                <w:rFonts w:ascii="Times New Roman" w:hAnsi="Times New Roman"/>
                <w:color w:val="000000"/>
                <w:lang w:eastAsia="en-US"/>
              </w:rPr>
              <w:t>цию, приходить к общему реш</w:t>
            </w:r>
            <w:r w:rsidRPr="00590011">
              <w:rPr>
                <w:rFonts w:ascii="Times New Roman" w:hAnsi="Times New Roman"/>
                <w:color w:val="000000"/>
                <w:lang w:eastAsia="en-US"/>
              </w:rPr>
              <w:t>е</w:t>
            </w:r>
            <w:r w:rsidRPr="00590011">
              <w:rPr>
                <w:rFonts w:ascii="Times New Roman" w:hAnsi="Times New Roman"/>
                <w:color w:val="000000"/>
                <w:lang w:eastAsia="en-US"/>
              </w:rPr>
              <w:t>нию, задавать вопросы; ос</w:t>
            </w:r>
            <w:r w:rsidRPr="00590011">
              <w:rPr>
                <w:rFonts w:ascii="Times New Roman" w:hAnsi="Times New Roman"/>
                <w:color w:val="000000"/>
                <w:lang w:eastAsia="en-US"/>
              </w:rPr>
              <w:t>у</w:t>
            </w:r>
            <w:r w:rsidRPr="00590011">
              <w:rPr>
                <w:rFonts w:ascii="Times New Roman" w:hAnsi="Times New Roman"/>
                <w:color w:val="000000"/>
                <w:lang w:eastAsia="en-US"/>
              </w:rPr>
              <w:t>ществлять поиск нужной информации, выделять гла</w:t>
            </w:r>
            <w:r w:rsidRPr="00590011">
              <w:rPr>
                <w:rFonts w:ascii="Times New Roman" w:hAnsi="Times New Roman"/>
                <w:color w:val="000000"/>
                <w:lang w:eastAsia="en-US"/>
              </w:rPr>
              <w:t>в</w:t>
            </w:r>
            <w:r w:rsidRPr="00590011">
              <w:rPr>
                <w:rFonts w:ascii="Times New Roman" w:hAnsi="Times New Roman"/>
                <w:color w:val="000000"/>
                <w:lang w:eastAsia="en-US"/>
              </w:rPr>
              <w:t>ное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47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:                    </w:t>
            </w:r>
            <w:r w:rsidRPr="0059001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- опред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ляют познавательные цели, структурируют знания; м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делируют социальные с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туации; сам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стоятельно выделяют и формулируют цели; ор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ентируются в учебнике; осуществляют поиск необходимой инфо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р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мации для выполнения з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дания с использованием учебной литературы;      </w:t>
            </w:r>
            <w:r w:rsidRPr="0059001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Логич</w:t>
            </w:r>
            <w:r w:rsidRPr="0059001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ские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- дополняют и расширяют имеющиеся зн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ния и представления о чел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веке как духовном сущес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ве.              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Рег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у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лятивные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:                         прогнозируют результаты уровня усвоения изуча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мого материала; прин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мают и сохраняют уче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б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ную задачу; самосто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я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тельно выделяют и формулируют цель; соста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в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ляют план последовательн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сти действий.                       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Коммуникативные: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пр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нимают другое мнение и позицию, допускают сущ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ствование различных точек зрения.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Понимают значение ду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листичной пр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и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роды человека. 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Оценивают собс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т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венную деятельность.</w:t>
            </w: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11-12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Деятельность – способ существования людей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</w:tcPr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Научатся: </w:t>
            </w:r>
          </w:p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определять, что такое деятельность; что такое п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требности; что такое иера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хиче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ская теория потребн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стей; характеризовать осно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ные черты деятельности; определять моти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вы деятел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ности; раскрывать на прим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рах многообразие видов де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тельности; определять вза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мосвязь деятельности и со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нания.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647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Познавательные: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–выделяют и формулируют цели; ориентируются в учебнике;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осуществляют поиск необходимой инфо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р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мации для выполнения задания с использованием учебной литературы;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- дополн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я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ют и расширяют имеющиеся знания и представления о челов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ческой деятельности.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в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ные: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планируют цели и способы взаимодействия; обмениваются мнениями, слушают друг друга,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понимают позицию партнера, в том числе и 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личную от своей, соглас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вывают действия с партн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ром.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Регулятивные: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удерживают цель де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я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тельности до получ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ния ее результата.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Понимают значение зн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ний для человека и принимают его.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Оценивают собс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т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венную деятельность.</w:t>
            </w: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13-14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Познавательная деятельность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1.8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Научатся: </w:t>
            </w:r>
          </w:p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определять проблемы познаваемости мира; что такое наука; характеризовать основные особенности нау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ного мышления; естестве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ные и социально-гуманитарные науки; опр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делять, что пре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ставляет собой знание и процесс п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знания; об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ъ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яснять сущ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ность чувственного и рациональн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го познания; анализир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вать собственные и чужие взгл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ды на позн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ваемость мира; объяснять противоречия 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альной жизни и нах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дить возможный вариант их ра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решения.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647" w:type="dxa"/>
          </w:tcPr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u w:val="single"/>
              </w:rPr>
              <w:t>Познавательные</w:t>
            </w:r>
            <w:r w:rsidRPr="00590011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умеют находить нужную информ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цию, выделять главное; </w:t>
            </w:r>
            <w:r w:rsidRPr="00590011">
              <w:rPr>
                <w:rFonts w:ascii="Times New Roman" w:eastAsia="Arial Unicode MS" w:hAnsi="Times New Roman"/>
                <w:i/>
                <w:iCs/>
                <w:color w:val="000000"/>
                <w:sz w:val="18"/>
                <w:szCs w:val="18"/>
              </w:rPr>
              <w:t>л</w:t>
            </w:r>
            <w:r w:rsidRPr="00590011">
              <w:rPr>
                <w:rFonts w:ascii="Times New Roman" w:eastAsia="Arial Unicode MS" w:hAnsi="Times New Roman"/>
                <w:i/>
                <w:iCs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i/>
                <w:iCs/>
                <w:color w:val="000000"/>
                <w:sz w:val="18"/>
                <w:szCs w:val="18"/>
              </w:rPr>
              <w:t>гические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д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полняют и расширяют имеющиеся зн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ния и представления о нау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ч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ном познании.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: участвуют в коллекти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в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ном обсуждении проблем; обм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ниваются мнениями, сл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у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шают друг друга.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: уде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р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живают цель де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я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тельности до получения ее результата;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осуществляют сам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стоятельный контроль своей деятельности; с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ставляют план   послед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вательности действий.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Сохраняют мот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и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вацию к учебной деятельности; проя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ляют интерес к новому уче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б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ному материалу. Оцен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и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вают собственную де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я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тельность.</w:t>
            </w: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Свобода и нео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б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ходимость в деятел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ь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ности человека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Научатся: 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опр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делять связь свободы и необходим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сти; что такое самосознание и самооцен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ка; характериз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вать основные точки зрения на соотношение биологич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ского и социального в чел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веке; выделять основные признаки понятия «ли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ность»; объяснять, в каких сферах происходит социал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зация ли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ности; определять связь между самоопредел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нием и самореа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лизацией личности.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47" w:type="dxa"/>
          </w:tcPr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u w:val="single"/>
              </w:rPr>
              <w:t>Познавательные</w:t>
            </w:r>
            <w:r w:rsidRPr="0059001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:</w:t>
            </w:r>
          </w:p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орие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тируются в учеб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нике, слов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ре; осуществляют поиск не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обходимой 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формации для выполн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ния заданий;</w:t>
            </w:r>
          </w:p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логические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дополн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ют и расширяют имеющиеся знания и представления о социал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зации человека в общес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ве.</w:t>
            </w:r>
          </w:p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90011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u w:val="single"/>
              </w:rPr>
              <w:t>Коммуникати</w:t>
            </w:r>
            <w:r w:rsidRPr="00590011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u w:val="single"/>
              </w:rPr>
              <w:t>в</w:t>
            </w:r>
            <w:r w:rsidRPr="00590011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u w:val="single"/>
              </w:rPr>
              <w:t>ные</w:t>
            </w:r>
            <w:r w:rsidRPr="0059001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5900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оформляют диало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гические высказывания, обмениваю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ся мнениями, слушают друг друга, п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ни- мают позицию пар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нера. </w:t>
            </w:r>
          </w:p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Регулятивные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планируют решение уче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ной задачи, выстра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вают алгоритм действий; корре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тируют деятельность, вн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сят изменения в процесс с учетом возникших трудн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стей.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Мотивируют свои дейст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softHyphen/>
              <w:t>вия, проявляют интерес к 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вому учеб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softHyphen/>
              <w:t>ному материалу;</w:t>
            </w:r>
          </w:p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развивают сп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собность к самооценке.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16-17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Современное общество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>Получат возмо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>ж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 xml:space="preserve">ность научиться: 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пр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и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нимать и сохранять учебную задачу, план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и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ровать свои действия, осуществлять итоговый п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шаговый контроль; прих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дить к общему решению, строить понятное для пар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т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нера высказывание.</w:t>
            </w:r>
          </w:p>
        </w:tc>
        <w:tc>
          <w:tcPr>
            <w:tcW w:w="2647" w:type="dxa"/>
          </w:tcPr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Pr="00590011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u w:val="single"/>
              </w:rPr>
              <w:t>Познавательные</w:t>
            </w:r>
            <w:r w:rsidRPr="0059001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:</w:t>
            </w:r>
          </w:p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орие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тируются в учеб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нике, слов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ре; осуществляют поиск не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обходимой 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формации для выполн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ния заданий;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9001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логические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дополн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ют и расширяют имеющиеся знания и представления о социал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зации человека в общес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ве.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90011">
              <w:rPr>
                <w:rFonts w:ascii="Times New Roman" w:eastAsia="Arial Unicode MS" w:hAnsi="Times New Roman"/>
                <w:b/>
                <w:i/>
                <w:iCs/>
                <w:color w:val="000000"/>
                <w:sz w:val="18"/>
                <w:szCs w:val="18"/>
                <w:u w:val="single"/>
              </w:rPr>
              <w:t>Регулятивные: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уде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р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живают цель дея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softHyphen/>
              <w:t>тельности до получения ее результата; осуществляют самосто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я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тельный кон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softHyphen/>
              <w:t>троль своей деятел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ь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ности; учитывают выделенные учителем ор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и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ентиры дейст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softHyphen/>
              <w:t>вия.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Понимают значение зн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ний для человека и принимают его.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Глобальная угр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о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за международного терроризма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 xml:space="preserve">Научатся: 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опр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делять, что такое процесс глобализ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ции; каковы проявления гл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ба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softHyphen/>
              <w:t>лизации в экономич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ской сфере; основные глобальные проблемы современности. 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>Получат возмо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>ж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 xml:space="preserve">ность научиться: 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допускать сущ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ствование различных точек зрения, принимать другое мнение и позицию, прих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дить к общему реш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нию; за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softHyphen/>
              <w:t>давать вопросы; осущест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лять поиск нужной информ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ции, выделять главное.</w:t>
            </w:r>
          </w:p>
        </w:tc>
        <w:tc>
          <w:tcPr>
            <w:tcW w:w="2647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: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- фо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р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мулируют ответы на вопр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сы учителя; осущ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ствляют поиск необходимой инфо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р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мации;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- дополн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я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ют и расширяют имеющиеся знания и представления о прогре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с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сивном развитии общес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ва.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:                     принимают другое мн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ние и позицию, допускают сущ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ствование ра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з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личных точек зрения; планируют цели и спос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бы взаимодействия.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:                          прогнозируют результаты уровня усвоения изуча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мого материала; удерж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вают цель деятельности в уче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б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ном процессе.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Понимают значение зн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ний для человека и принимают его; </w:t>
            </w:r>
          </w:p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развивают сп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собность к самооценке.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Оценивают собс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т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венную учебную де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я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тельность.</w:t>
            </w: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Повторительно-обобщающий урок по главе I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1.8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2.8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Умение работать с ра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ными источниками инфо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мациями; применение пон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тийного 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парата и приёмов общ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ствоведческого анализа для раскрытия сущности и значения событий и явлений жизни общес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2647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90011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Регулятивные: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Ум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оценивать пр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вильность выполнения учебной задачи, собс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венные возможности ее решения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90011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59001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Умение устанавливать пр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чинно-следственные связи, осуществлять поиск инфо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мации с 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пользованием ресурсов библиотек и 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тернета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</w:t>
            </w: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</w:t>
            </w: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ные: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Умение соотносить свои действия с планиру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мыми результатами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целостн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 мировоззрения</w:t>
            </w:r>
          </w:p>
        </w:tc>
      </w:tr>
      <w:tr w:rsidR="004C5E48" w:rsidRPr="00590011" w:rsidTr="002D4C00">
        <w:tc>
          <w:tcPr>
            <w:tcW w:w="15614" w:type="dxa"/>
            <w:gridSpan w:val="10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11">
              <w:rPr>
                <w:rFonts w:ascii="Times New Roman" w:hAnsi="Times New Roman"/>
                <w:b/>
                <w:sz w:val="20"/>
                <w:szCs w:val="20"/>
              </w:rPr>
              <w:t xml:space="preserve">Глава </w:t>
            </w:r>
            <w:r w:rsidRPr="0059001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90011">
              <w:rPr>
                <w:rFonts w:ascii="Times New Roman" w:hAnsi="Times New Roman"/>
                <w:b/>
                <w:sz w:val="20"/>
                <w:szCs w:val="20"/>
              </w:rPr>
              <w:t>. Общество как мир культуры (17 часов)</w:t>
            </w: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20-21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Духовная кул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ь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тура общества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Научатся: 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опр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делять, что такое масс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вая, народная и элита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ная культура; что такое этикет, его происхо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дение и правила; формы и разновидности культур, эл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менты культуры, проблемы сохранения культурного 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следия; анализировать ос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бенности культурных ценн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стей и объяснять сущность культурного наследия.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>Получат возмо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>ж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 xml:space="preserve">ность научиться: 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допускать сущ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ствование различных точек зрения, принимать другое мнение и позицию, прих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дить к общему реш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нию; задавать вопро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softHyphen/>
            </w:r>
            <w:r w:rsidRPr="00590011">
              <w:rPr>
                <w:rFonts w:ascii="Times New Roman" w:eastAsia="Arial Unicode MS" w:hAnsi="Times New Roman"/>
                <w:bCs/>
                <w:color w:val="000000"/>
                <w:sz w:val="18"/>
                <w:szCs w:val="18"/>
              </w:rPr>
              <w:t xml:space="preserve">сы; 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осущест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лять поиск нужной </w:t>
            </w:r>
            <w:r w:rsidRPr="00590011">
              <w:rPr>
                <w:rFonts w:ascii="Times New Roman" w:eastAsia="Arial Unicode MS" w:hAnsi="Times New Roman"/>
                <w:bCs/>
                <w:color w:val="000000"/>
                <w:sz w:val="18"/>
                <w:szCs w:val="18"/>
              </w:rPr>
              <w:t>информ</w:t>
            </w:r>
            <w:r w:rsidRPr="00590011">
              <w:rPr>
                <w:rFonts w:ascii="Times New Roman" w:eastAsia="Arial Unicode MS" w:hAnsi="Times New Roman"/>
                <w:bCs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eastAsia="Arial Unicode MS" w:hAnsi="Times New Roman"/>
                <w:bCs/>
                <w:color w:val="000000"/>
                <w:sz w:val="18"/>
                <w:szCs w:val="18"/>
              </w:rPr>
              <w:t>ции, выделять главное.</w:t>
            </w:r>
          </w:p>
        </w:tc>
        <w:tc>
          <w:tcPr>
            <w:tcW w:w="2647" w:type="dxa"/>
          </w:tcPr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</w:rPr>
            </w:pPr>
            <w:r w:rsidRPr="00590011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u w:val="single"/>
              </w:rPr>
              <w:t>Познавательные:</w:t>
            </w:r>
          </w:p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</w:rPr>
            </w:pPr>
            <w:r w:rsidRPr="0059001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5900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- умеют находить нужную информ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цию, выделять главное; </w:t>
            </w:r>
            <w:r w:rsidRPr="0059001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</w:t>
            </w:r>
            <w:r w:rsidRPr="0059001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гические</w:t>
            </w:r>
            <w:r w:rsidRPr="005900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- д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полняют и расширяют имеющиеся зн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ния и представления о кул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турных и духовных ценн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стях.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b/>
                <w:i/>
                <w:iCs/>
                <w:color w:val="000000"/>
                <w:sz w:val="18"/>
                <w:szCs w:val="18"/>
                <w:u w:val="single"/>
              </w:rPr>
              <w:t>Коммуникативные</w:t>
            </w:r>
            <w:r w:rsidRPr="00590011">
              <w:rPr>
                <w:rFonts w:ascii="Times New Roman" w:eastAsia="Arial Unicode MS" w:hAnsi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участвуют в кол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softHyphen/>
              <w:t>лективном обсуждении документал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ь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ных источников; оформл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я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ют диалогические высказ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ы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вания, обмениваются мн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ниями,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слушают друг друга, п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нимают позицию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партнера.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Регулятивные: 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планируют решение учебной задачи, выстраив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ют алгоритм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действий; коррект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руют деятельность, вн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сят изменения в процесс с уч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том возникших тру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д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ностей.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Мотивируют свои дейс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т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вия, проявляют интерес к 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вому уче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б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ному материалу;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развивают сп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собность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к самооценке.</w:t>
            </w: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22-23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Духовный мир личности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9001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Научаться: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Давать 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ределение понятия: мирово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зрение. Характеризовать ра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личные виды и формы мировоззрения;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называть основные функции мировоззр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ния;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</w:tcPr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</w:rPr>
            </w:pPr>
            <w:r w:rsidRPr="00590011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u w:val="single"/>
              </w:rPr>
              <w:t>Познавательные:</w:t>
            </w:r>
          </w:p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</w:rPr>
            </w:pPr>
            <w:r w:rsidRPr="0059001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5900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- умеют находить нужную информ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цию, выделять главное; </w:t>
            </w:r>
            <w:r w:rsidRPr="0059001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</w:t>
            </w:r>
            <w:r w:rsidRPr="0059001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гические</w:t>
            </w:r>
            <w:r w:rsidRPr="005900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- д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полняют и расширяют имеющиеся зн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ния и представления о кул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турных и духовных ценн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стях.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b/>
                <w:i/>
                <w:iCs/>
                <w:color w:val="000000"/>
                <w:sz w:val="18"/>
                <w:szCs w:val="18"/>
                <w:u w:val="single"/>
              </w:rPr>
              <w:t>Коммуникативные</w:t>
            </w:r>
            <w:r w:rsidRPr="00590011">
              <w:rPr>
                <w:rFonts w:ascii="Times New Roman" w:eastAsia="Arial Unicode MS" w:hAnsi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участвуют в кол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softHyphen/>
              <w:t>лективном обсуждении документал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ь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ных источников; оформл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я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ют диалогические высказ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ы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вания, обмениваются мн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ниями,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слушают друг друга, п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нимают позицию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партнера.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Регулятивные: 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планируют решение учебной задачи, выстраив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ют алгоритм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действий; коррект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руют деятельность, вн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сят изменения в процесс с уч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том возникших тру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д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ностей.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целостн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 мировоззр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ния.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Мотивируют свои де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й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ствия, проявляют интерес к новому уче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б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ному материалу;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развивают сп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собность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к самооценке.</w:t>
            </w: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24-25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Мораль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Научатся: 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опр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делять роль морали в жизни челов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ка и общ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ства; станов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ление нра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ственного в человеке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>Получат возмо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>ж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 xml:space="preserve">ность научиться: 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ор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и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ентироваться на пон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и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мание при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softHyphen/>
              <w:t>чин успеха в учебе; формулировать со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б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ственную точку зрения; ос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у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ществ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softHyphen/>
              <w:t>лять поиск нужной информации, выделять гла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ное.</w:t>
            </w:r>
          </w:p>
        </w:tc>
        <w:tc>
          <w:tcPr>
            <w:tcW w:w="2647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Познавательные: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- во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с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производят по памяти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информацию, необх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димую для решения учебной задачи;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- дополн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я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ют и расширяют имеющиеся знания и представления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 моральных но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р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мах.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Коммуникативные: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принимают другое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мнение и позицию, допускают существование различных точек зрения.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Регулятивные: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учитывают выделе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ные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учителем ориентиры действия, принимают и с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храняют учебную задачу; самостоятельно выделяют и формулируют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цель; составляют план последовательности дейс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вий своей работы.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Развивают сп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собность к самооценке, оценивают собс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венную учебную деятельность.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26-27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Наука и образ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о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1.11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Научатся: 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опр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делять, что такое наука, каковы ее функции в обществе, какие сущес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вуют учреж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дения науки; что представляет 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бой высшая школа, какие виды высших учебных зав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дений есть в РФ; осознанно выбирать вуз для продолж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ния обуч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ния; разъяснять эвол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цию системы образо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вания с древнейших времен до наших дней; разъяснять особенности правового ст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туса уч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ника со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временной шк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лы.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>Получат возмо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>ж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 xml:space="preserve">ность научиться: 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лизировать, делать выводы; давать нра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стве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ную и право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softHyphen/>
              <w:t>вую оценку конкретных ситуаций; ос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у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ществлять поиск дополн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и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тельных свед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ний в СМИ; отве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softHyphen/>
              <w:t>чать на вопросы, выск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зывать собственную точку зр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ния.</w:t>
            </w:r>
          </w:p>
        </w:tc>
        <w:tc>
          <w:tcPr>
            <w:tcW w:w="2647" w:type="dxa"/>
          </w:tcPr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590011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u w:val="single"/>
              </w:rPr>
              <w:t>Познавательные:</w:t>
            </w:r>
          </w:p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осущ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ствляют поиск 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формации, необходимой для выпол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нения заданий;</w:t>
            </w:r>
          </w:p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логические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дополн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ют и расширяют имеющиеся знания и представления о науке и образовании, 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имеющиеся знания и пре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д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ставления о науке и образ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вании.</w:t>
            </w:r>
          </w:p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</w:rPr>
              <w:t>Коммуникати</w:t>
            </w:r>
            <w:r w:rsidRPr="0059001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</w:rPr>
              <w:t>в</w:t>
            </w:r>
            <w:r w:rsidRPr="0059001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</w:rPr>
              <w:t>ные: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обменив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ются мнениями, слушают друг друга, пон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мают позицию партнера, в том числе и отличную от своей, согласовывают де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ствия с партнером; вступ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ют в коллективное учебное 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трудничество.</w:t>
            </w:r>
          </w:p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</w:rPr>
              <w:t>Регулятивные: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планируют промежуто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ные цели с учетом коне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ного результата; оценивают кач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ство и уровень</w:t>
            </w:r>
          </w:p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усвоенного мат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риала.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Мотивируют свои дейс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т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вия, проявляют интерес к 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вому учеб-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ному материалу;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развивают сп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собность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к самооценке.</w:t>
            </w: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28-29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Религия и рел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и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гиозные организации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Научатся: 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опр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делять что такое религия, ее знач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ние в жизни общества; ос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бенности и многообразие мир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вых религий.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>Получат возмо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>ж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 xml:space="preserve">ность научиться: 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ор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и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ентироваться на пон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и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мание при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softHyphen/>
              <w:t>чин успеха в учебе; формулировать со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б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ственную точку зрения; ос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у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ществ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softHyphen/>
              <w:t>лять поиск нужной информации, выделять гла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ное.</w:t>
            </w:r>
          </w:p>
        </w:tc>
        <w:tc>
          <w:tcPr>
            <w:tcW w:w="2647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Познавательные: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- во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с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производят по памяти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информацию, необх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димую для решения учебной задачи;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- дополн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я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ют и расширяют имеющиеся знания и представления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 моральных нормах и мировых религиях.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Коммуникативные: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принимают другое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мнение и позицию, допускают существование различных точек зрения.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Регулятивные: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учитывают выделе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ные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учителем ориентиры действия, принимают и с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храняют учебную задачу; самостоятельно выделяют и формулируют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цель; составляют план последовательности дейс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вий своей работы.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Развивают сп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собность к самооценке, оценивают собс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венную учебную деятельность.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30-31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Научатся: 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опр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делять, что такое иску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ство и как оно соотносится с художестве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ной культурой; объяснять, кто является субъектом х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дожественной культ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ры; анализировать пр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изведение искусства, определяя ценн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сти, которыми оно обладает.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>Получат возмо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>ж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 xml:space="preserve">ность научиться: 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лизировать, делать выводы; давать нра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стве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ную и правовую оценку конкретных ситуаций; ос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у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ществлять поиск дополн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и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тельных свед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ний в СМИ; отвечать на вопросы, выск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зывать собственную точку зр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ния.</w:t>
            </w:r>
          </w:p>
        </w:tc>
        <w:tc>
          <w:tcPr>
            <w:tcW w:w="2647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Познавательные: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- умеют структурировать знания;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- дополн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я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ют и расширяют имеющиеся знания и представления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об искусстве и духо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в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ной жизни.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в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ные: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                определяют последовател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ь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ность своих действий; пр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нимают другое мнение и позицию; допускают сущ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ствование различных точек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зрения.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Регулятивные: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                          прогнозируют результаты уровня усвоения изуча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мого мате-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риала, принимают и сохраняют учебную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задачу.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Сохраняют мот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и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вацию к учебной деятельности проя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ляют ин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softHyphen/>
              <w:t>терес к новому уче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б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ному материалу</w:t>
            </w: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32-33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Массовая кул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ь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тура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Научатся: 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опр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делять, что такое масс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вая культура; элементы массовой культ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ры, проблемы сохранения культурного наследия; ан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лизировать особе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ности культурных ценностей и об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ъ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яснять сущность культурного наследия.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>Получат возмо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>ж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 xml:space="preserve">ность научиться: 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допускать сущ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ствование различных точек зрения, принимать другое мнение и позицию, прих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дить к общему реш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нию; задавать вопро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softHyphen/>
            </w:r>
            <w:r w:rsidRPr="00590011">
              <w:rPr>
                <w:rFonts w:ascii="Times New Roman" w:eastAsia="Arial Unicode MS" w:hAnsi="Times New Roman"/>
                <w:bCs/>
                <w:color w:val="000000"/>
                <w:sz w:val="18"/>
                <w:szCs w:val="18"/>
              </w:rPr>
              <w:t xml:space="preserve">сы; 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осущест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лять поиск нужной </w:t>
            </w:r>
            <w:r w:rsidRPr="00590011">
              <w:rPr>
                <w:rFonts w:ascii="Times New Roman" w:eastAsia="Arial Unicode MS" w:hAnsi="Times New Roman"/>
                <w:bCs/>
                <w:color w:val="000000"/>
                <w:sz w:val="18"/>
                <w:szCs w:val="18"/>
              </w:rPr>
              <w:t>информ</w:t>
            </w:r>
            <w:r w:rsidRPr="00590011">
              <w:rPr>
                <w:rFonts w:ascii="Times New Roman" w:eastAsia="Arial Unicode MS" w:hAnsi="Times New Roman"/>
                <w:bCs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eastAsia="Arial Unicode MS" w:hAnsi="Times New Roman"/>
                <w:bCs/>
                <w:color w:val="000000"/>
                <w:sz w:val="18"/>
                <w:szCs w:val="18"/>
              </w:rPr>
              <w:t>ции, выделять главное.</w:t>
            </w:r>
          </w:p>
        </w:tc>
        <w:tc>
          <w:tcPr>
            <w:tcW w:w="2647" w:type="dxa"/>
          </w:tcPr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</w:rPr>
            </w:pPr>
            <w:r w:rsidRPr="00590011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u w:val="single"/>
              </w:rPr>
              <w:t>Познавательные:</w:t>
            </w:r>
          </w:p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</w:rPr>
            </w:pPr>
            <w:r w:rsidRPr="0059001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Общеучебные</w:t>
            </w:r>
            <w:r w:rsidRPr="005900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- умеют находить нужную информ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цию, выделять главное; </w:t>
            </w:r>
            <w:r w:rsidRPr="0059001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</w:t>
            </w:r>
            <w:r w:rsidRPr="0059001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гические</w:t>
            </w:r>
            <w:r w:rsidRPr="005900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- д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полняют и расширяют имеющиеся зн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ния и представления о кул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турных и духовных ценн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стях.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b/>
                <w:i/>
                <w:iCs/>
                <w:color w:val="000000"/>
                <w:sz w:val="18"/>
                <w:szCs w:val="18"/>
                <w:u w:val="single"/>
              </w:rPr>
              <w:t>Коммуникативные</w:t>
            </w:r>
            <w:r w:rsidRPr="00590011">
              <w:rPr>
                <w:rFonts w:ascii="Times New Roman" w:eastAsia="Arial Unicode MS" w:hAnsi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участвуют в кол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softHyphen/>
              <w:t>лективном обсуждении документал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ь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ных источников; оформл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я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ют диалогические высказ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ы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вания, обмениваются мн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ниями,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слушают друг друга, п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нимают позицию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партнера.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Регулятивные: 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планируют решение учебной задачи, выстраив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ют алгоритм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действий; коррект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руют деятельность, вн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сят изменения в процесс с уч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том возникших тру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д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ностей.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Мотивируют свои дейс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т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вия, проявляют интерес к 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вому уче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б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ному материалу;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развивают сп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собность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к самооценке.</w:t>
            </w: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34-35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Уроки предста</w:t>
            </w:r>
            <w:r w:rsidRPr="005900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900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ления результатов проектной деятельн</w:t>
            </w:r>
            <w:r w:rsidRPr="005900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 по темам главы II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2.8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Умение работать с ра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ными источниками инфо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мациями; применение пон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тийного 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парата и приёмов общ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ствоведческого анализа для раскрытия сущности и значения событий и явлений жизни общес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2647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90011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Регулятивные: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Ум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оценивать пр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вильность выполнения учебной задачи, собс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венные возможности ее решения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90011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59001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Умение устанавливать пр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чинно-следственные связи, осуществлять поиск инфо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мации с 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пользованием ресурсов библиотек и 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тернета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</w:t>
            </w: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</w:t>
            </w: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ные: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Умение соотносить свои действия с планиру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мыми результатами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целостн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 мировоззрения</w:t>
            </w: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Повторительно-обобщающий урок по главе I</w:t>
            </w:r>
            <w:r w:rsidRPr="0059001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1.8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2.8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Умение работать с ра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ными источниками инфо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мациями; применение пон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тийного 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парата и приёмов общ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ствоведческого анализа для раскрытия сущности и значения событий и явлений жизни общес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2647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90011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Регулятивные: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Ум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оценивать пр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вильность выполнения учебной задачи, собс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венные возможности ее решения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90011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59001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Умение устанавливать пр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чинно-следственные связи, осуществлять поиск инфо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мации с 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пользованием ресурсов библиотек и 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тернета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</w:t>
            </w: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</w:t>
            </w: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ные: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Умение соотносить свои действия с планиру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мыми результатами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целостн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 мировоззрения</w:t>
            </w:r>
          </w:p>
        </w:tc>
      </w:tr>
      <w:tr w:rsidR="004C5E48" w:rsidRPr="00590011" w:rsidTr="002D4C00">
        <w:tc>
          <w:tcPr>
            <w:tcW w:w="15614" w:type="dxa"/>
            <w:gridSpan w:val="10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11">
              <w:rPr>
                <w:rFonts w:ascii="Times New Roman" w:hAnsi="Times New Roman"/>
                <w:b/>
                <w:sz w:val="20"/>
                <w:szCs w:val="20"/>
              </w:rPr>
              <w:t xml:space="preserve">Глава </w:t>
            </w:r>
            <w:r w:rsidRPr="0059001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590011">
              <w:rPr>
                <w:rFonts w:ascii="Times New Roman" w:hAnsi="Times New Roman"/>
                <w:b/>
                <w:sz w:val="20"/>
                <w:szCs w:val="20"/>
              </w:rPr>
              <w:t>. Правовое регулирование общественных отношений (32 часа)</w:t>
            </w: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37-38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Современные подходы к поним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а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нию права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vMerge w:val="restart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6.1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46" w:type="dxa"/>
            <w:vMerge w:val="restart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Усвоение понятий «нормативный подход», «е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тественно-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правовой подход», «п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зитивное право», «права ч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ловека»; усвоение сути ра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з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личных подходов к поним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нию права; представление о взаимосвязи и взаимозавис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мости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естественного и поз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тивного права;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 xml:space="preserve"> представление о 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отъемлемых правах человека;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совершенствов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ние умения искать нео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б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ходимую ин-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формацию для характ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ристики различных подходов к пони-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манию права.</w:t>
            </w:r>
          </w:p>
        </w:tc>
        <w:tc>
          <w:tcPr>
            <w:tcW w:w="2647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Познавательные: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 xml:space="preserve"> умение критически воспр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нимать и осмысливать раз-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личные подходы к п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ниманию права, формир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вать на этой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основе собственные оценочные суждения;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умение определять 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значение различных подх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дов к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праву, их специфику и взаимосвязь;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 xml:space="preserve"> сп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собность критически 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мысливать специал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ь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ную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информацию из 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адаптированных источн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ков;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</w:t>
            </w: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</w:t>
            </w: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ные: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Умение соотносить свои действия с планиру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мыми результатами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Осознание ценностных ориентиров и установок, осн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ванных на нормах права; ум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ние выделять правовой 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пект поведения; умение соотносить собственные поступки с пр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нятыми правовыми нормами;</w:t>
            </w: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39-40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Право в системе социальных норм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vMerge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 xml:space="preserve">Научатся: 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опр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делять, чем отличаются подходы к определению права; общее в морали и праве; роль сист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мы права в регулировании общественных отнош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ний; что представляют собой с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циальные нор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softHyphen/>
              <w:t xml:space="preserve">мы 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 xml:space="preserve">и 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каково их видовое разнообразие; об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ъ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яснять, в чем заключается взаимосвязь права и закона и ка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softHyphen/>
              <w:t>кие сущес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т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вуют между ними различия; разъяснять сущность права, а также ра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з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личные его значения. 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>Пол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>чат возможность научит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 xml:space="preserve">ся: 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допускать существование различных точек зрения, пр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и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нимать другое мнение и позицию, приходить к общ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му решению; задавать вопр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сы; осущес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т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влять поиск нуж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softHyphen/>
              <w:t>ной информации, выделять главное.</w:t>
            </w:r>
          </w:p>
        </w:tc>
        <w:tc>
          <w:tcPr>
            <w:tcW w:w="2647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: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- орие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тируются в учебнике, слов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ре; осуществляют поиск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информации, необх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димой для выполнения з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даний;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- дополн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я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ют и расширяют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 социальных но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р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мах.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в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ные: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                     оформляют диалогические высказывания, обмениваю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ся мнениями, слушают друг друга, понимают позицию партнера.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:                             планируют решение уче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б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ной задачи, выстра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вают алгоритм действий; корре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к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тируют деятельность, вн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сят изменения в процесс с учетом возникших трудн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стей.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Мотивируют свои дейс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вия, проявляют интерес к 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вому учеб-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ному материалу.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41-42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Источники права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pStyle w:val="20"/>
              <w:shd w:val="clear" w:color="auto" w:fill="auto"/>
              <w:spacing w:line="240" w:lineRule="auto"/>
              <w:ind w:firstLine="440"/>
              <w:jc w:val="both"/>
              <w:rPr>
                <w:rFonts w:ascii="Times New Roman" w:hAnsi="Times New Roman"/>
                <w:lang w:eastAsia="en-US"/>
              </w:rPr>
            </w:pPr>
            <w:r w:rsidRPr="00590011">
              <w:rPr>
                <w:rStyle w:val="21"/>
                <w:bCs/>
                <w:sz w:val="18"/>
              </w:rPr>
              <w:t>Научатся:</w:t>
            </w:r>
            <w:r w:rsidRPr="00590011">
              <w:rPr>
                <w:rStyle w:val="21"/>
                <w:bCs/>
                <w:szCs w:val="22"/>
              </w:rPr>
              <w:t xml:space="preserve"> </w:t>
            </w:r>
            <w:r w:rsidRPr="00590011">
              <w:rPr>
                <w:rFonts w:ascii="Times New Roman" w:hAnsi="Times New Roman"/>
                <w:lang w:eastAsia="en-US"/>
              </w:rPr>
              <w:t>опр</w:t>
            </w:r>
            <w:r w:rsidRPr="00590011">
              <w:rPr>
                <w:rFonts w:ascii="Times New Roman" w:hAnsi="Times New Roman"/>
                <w:lang w:eastAsia="en-US"/>
              </w:rPr>
              <w:t>е</w:t>
            </w:r>
            <w:r w:rsidRPr="00590011">
              <w:rPr>
                <w:rFonts w:ascii="Times New Roman" w:hAnsi="Times New Roman"/>
                <w:lang w:eastAsia="en-US"/>
              </w:rPr>
              <w:t>делять, что такое исто</w:t>
            </w:r>
            <w:r w:rsidRPr="00590011">
              <w:rPr>
                <w:rFonts w:ascii="Times New Roman" w:hAnsi="Times New Roman"/>
                <w:lang w:eastAsia="en-US"/>
              </w:rPr>
              <w:t>ч</w:t>
            </w:r>
            <w:r w:rsidRPr="00590011">
              <w:rPr>
                <w:rFonts w:ascii="Times New Roman" w:hAnsi="Times New Roman"/>
                <w:lang w:eastAsia="en-US"/>
              </w:rPr>
              <w:t>ники права, основные источники права: прав</w:t>
            </w:r>
            <w:r w:rsidRPr="00590011">
              <w:rPr>
                <w:rFonts w:ascii="Times New Roman" w:hAnsi="Times New Roman"/>
                <w:lang w:eastAsia="en-US"/>
              </w:rPr>
              <w:t>о</w:t>
            </w:r>
            <w:r w:rsidRPr="00590011">
              <w:rPr>
                <w:rFonts w:ascii="Times New Roman" w:hAnsi="Times New Roman"/>
                <w:lang w:eastAsia="en-US"/>
              </w:rPr>
              <w:t>вой обы</w:t>
            </w:r>
            <w:r w:rsidRPr="00590011">
              <w:rPr>
                <w:rFonts w:ascii="Times New Roman" w:hAnsi="Times New Roman"/>
                <w:lang w:eastAsia="en-US"/>
              </w:rPr>
              <w:softHyphen/>
              <w:t>чай, судебный прецедент, нормативно-правовой акт, естес</w:t>
            </w:r>
            <w:r w:rsidRPr="00590011">
              <w:rPr>
                <w:rFonts w:ascii="Times New Roman" w:hAnsi="Times New Roman"/>
                <w:lang w:eastAsia="en-US"/>
              </w:rPr>
              <w:t>т</w:t>
            </w:r>
            <w:r w:rsidRPr="00590011">
              <w:rPr>
                <w:rFonts w:ascii="Times New Roman" w:hAnsi="Times New Roman"/>
                <w:lang w:eastAsia="en-US"/>
              </w:rPr>
              <w:t>венное право; виды нормативных актов (законные и подзако</w:t>
            </w:r>
            <w:r w:rsidRPr="00590011">
              <w:rPr>
                <w:rFonts w:ascii="Times New Roman" w:hAnsi="Times New Roman"/>
                <w:lang w:eastAsia="en-US"/>
              </w:rPr>
              <w:t>н</w:t>
            </w:r>
            <w:r w:rsidRPr="00590011">
              <w:rPr>
                <w:rFonts w:ascii="Times New Roman" w:hAnsi="Times New Roman"/>
                <w:lang w:eastAsia="en-US"/>
              </w:rPr>
              <w:t>ные акты).</w:t>
            </w:r>
          </w:p>
          <w:p w:rsidR="004C5E48" w:rsidRPr="00590011" w:rsidRDefault="004C5E48" w:rsidP="00590011">
            <w:pPr>
              <w:pStyle w:val="20"/>
              <w:shd w:val="clear" w:color="auto" w:fill="auto"/>
              <w:spacing w:line="240" w:lineRule="auto"/>
              <w:ind w:firstLine="440"/>
              <w:jc w:val="both"/>
              <w:rPr>
                <w:rFonts w:ascii="Times New Roman" w:hAnsi="Times New Roman"/>
                <w:lang w:eastAsia="en-US"/>
              </w:rPr>
            </w:pP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590011">
              <w:rPr>
                <w:rStyle w:val="21"/>
                <w:bCs/>
                <w:sz w:val="18"/>
                <w:szCs w:val="18"/>
              </w:rPr>
              <w:t>Получат возмо</w:t>
            </w:r>
            <w:r w:rsidRPr="00590011">
              <w:rPr>
                <w:rStyle w:val="21"/>
                <w:bCs/>
                <w:sz w:val="18"/>
                <w:szCs w:val="18"/>
              </w:rPr>
              <w:t>ж</w:t>
            </w:r>
            <w:r w:rsidRPr="00590011">
              <w:rPr>
                <w:rStyle w:val="21"/>
                <w:bCs/>
                <w:sz w:val="18"/>
                <w:szCs w:val="18"/>
              </w:rPr>
              <w:t xml:space="preserve">ность научиться: 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допускать сущ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ствование различных точек зрения, прини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softHyphen/>
              <w:t>мать другое мнение и позицию, прих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дить к общему реш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нию; задавать вопросы; осуществ</w:t>
            </w:r>
            <w:r w:rsidRPr="00590011">
              <w:rPr>
                <w:rFonts w:ascii="Times New Roman" w:hAnsi="Times New Roman"/>
                <w:sz w:val="18"/>
                <w:szCs w:val="18"/>
              </w:rPr>
              <w:softHyphen/>
              <w:t>лять поиск нужной информ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ции, выделять главное.</w:t>
            </w:r>
          </w:p>
        </w:tc>
        <w:tc>
          <w:tcPr>
            <w:tcW w:w="2647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: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- умеют структурировать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знания; самостоятел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ь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но выделяют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и формулируют ц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ли; ориентируются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в учебнике; осущест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в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ляют поиск необход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мой информации для выполн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ния задания с использован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ем учебной литературы;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- дополн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я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ют и расширяют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об источниках пр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ва.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:                       участвуют в коллекти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в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ном обсуждении проблем; обм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ниваются мнениями, сл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у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шают друг друга, п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нимают позицию партн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ра, в том числе и отли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ч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ную от своей, согласов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ы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вают действия с партн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ром.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b/>
                <w:iCs/>
                <w:color w:val="000000"/>
                <w:sz w:val="18"/>
                <w:szCs w:val="18"/>
                <w:u w:val="single"/>
              </w:rPr>
              <w:t>Регулятивные</w:t>
            </w:r>
            <w:r w:rsidRPr="00590011">
              <w:rPr>
                <w:rFonts w:ascii="Times New Roman" w:eastAsia="Arial Unicode MS" w:hAnsi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                            принимают и сохраняют учебную задачу; учит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ы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вают выделен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softHyphen/>
              <w:t>ные учителем ор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и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ентиры действия.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Понимают значение зн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ний для человека и принимают его; </w:t>
            </w:r>
          </w:p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развивают сп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собность к самооценке.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43-44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Правоотнош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е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ния. Правомерное повед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е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6.3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 xml:space="preserve">Научатся: 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опр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делять, что такое прав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отношения и правонарушения; особенн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сти правонарушений; ра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с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крывать важнейшие призн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ки правоотношений; объя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с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нять различия между пр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ступком и преступ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softHyphen/>
              <w:t>лением; наз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ы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вать главные черты юридической ответственн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сти; объяснять основные цели деятел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ь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softHyphen/>
              <w:t>сти судебной сист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мы.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>Получат возмо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>ж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 xml:space="preserve">ность научиться: 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допускать сущ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ствование различных точек зрения, принимать другое мнение и позицию, прих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дить к общему реш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нию; задавать вопросы; осущест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лять поиск нуж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softHyphen/>
              <w:t>ной информ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ции, выделять главное</w:t>
            </w:r>
          </w:p>
        </w:tc>
        <w:tc>
          <w:tcPr>
            <w:tcW w:w="2647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: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- осущ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ствляют поиск 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обходимой информации для выполн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ния заданий;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- дополн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я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ют и расширяют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 правоотношениях.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:                обмениваются мнениями, слушают друг друга, пон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мают  позицию партн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ра, и том числе 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и отли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ную от своей, согласовывают де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ствия с партнером; вступ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ют в кол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лективное учебное 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трудничество.                      </w:t>
            </w:r>
            <w:r w:rsidRPr="00590011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u w:val="single"/>
              </w:rPr>
              <w:t>Регулятивные</w:t>
            </w:r>
            <w:r w:rsidRPr="0059001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5900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планируют промежу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точные цели с учетом конечного резуль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тата; оценивают кач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ство и уровень усвоенного мат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риала.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Мотивируют свои дейс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вия, проявляют интерес к 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вому уче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б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ному материалу.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45-46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Гражданин Ро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с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5.17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5.18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5.19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Овладение базовыми понятиями «гра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ж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данин», «гражданство», «воинская обязанность», «военная служба», «налогоплател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ь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щик»;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умение применять зн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ния об основаниях приобр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тения гражданства, о разл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чиях в об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ъ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ёме прав граждан и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неграждан в конкре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ных ситуациях.</w:t>
            </w:r>
          </w:p>
        </w:tc>
        <w:tc>
          <w:tcPr>
            <w:tcW w:w="2647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: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- осущ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ствляют поиск 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обходимой информации для выполн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ния заданий;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- дополн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я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ют и расширяют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 правовом статусе гражданина РФ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:                обмениваются мнениями, слушают друг друга, пон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мают  позицию партн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ра, и том числе 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и отли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ную от своей, согласовывают де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ствия с партнером; вступ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ют в кол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лективное учебное 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трудничество.                      </w:t>
            </w:r>
            <w:r w:rsidRPr="00590011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u w:val="single"/>
              </w:rPr>
              <w:t>Регулятивные</w:t>
            </w:r>
            <w:r w:rsidRPr="0059001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5900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планируют промежу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точные цели с учетом конечного резуль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тата; оценивают кач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ство и уровень усвоенного мат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риала.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Развитие росси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й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ской гражданской иде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тичности, патриотизма, осознание гра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ж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данства как правовой связи с государством, гордости за свой край, свою 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дину, прошлое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и настоящее многон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ционального народа России, уважение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государственных симв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лов (герб, флаг, гимн);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 xml:space="preserve"> гражданская п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зиция как активного и ответственного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члена российского общ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ства, ориентирующегося в св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их правах и обязанностях;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 xml:space="preserve"> готовность к сл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у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жению Отечеству, его защите;</w:t>
            </w: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47-48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6.13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5.6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Владение умениями определять назнач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ние и функции гражданского пр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ва;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владение понятиями «гражданское право», «гра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ж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данские пр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воотношения», «гражданская дееспосо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б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ность»;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владение умени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я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ми применять полученные зн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ния о гражданских правоо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ношениях в повседневной жизни, прогнозировать п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следствия принимаемых 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шений;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сформированность 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выков оценивания социал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ь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ной информ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ции, умения поиска информации в норм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ных источниках.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7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: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- осущ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ствляют поиск 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обходимой информации для выполн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ния заданий;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- дополн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я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ют и расширяют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имеющиеся знания и представления о прав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вом статусе гражданина РФ в рамках гражданск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го права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:                обмениваются мнениями, слушают друг друга, пон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мают  позицию партн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ра, и том числе 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и отли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ную от своей, согласовывают де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ствия с партнером; вступ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ют в кол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лективное учебное 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трудничество.                      </w:t>
            </w:r>
            <w:r w:rsidRPr="00590011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u w:val="single"/>
              </w:rPr>
              <w:t>Регулятивные</w:t>
            </w:r>
            <w:r w:rsidRPr="0059001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5900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умение самостоятельно оценивать и принимать решения с уч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ё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том гражданских и нравс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венных ценностей;</w:t>
            </w:r>
            <w:r w:rsidRPr="005900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планируют промежу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точные цели с учетом конечного резуль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тата; оценивают кач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ство и уровень усвоенного мат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риала.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Сформированность гр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жданской п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зиции активного и ответственного члена росси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й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ского общества, осознающего свои ко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ституционные права и обязанности;</w:t>
            </w: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49-50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Правовые осн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о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вы социальной защ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и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ты и социального обесп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е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чения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6.9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Владение умениями определять назнач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ние и функции конст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туционных основ соц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альной защиты;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владение понятиями «социальное страх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вание», «социальные права», «стр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ховая пе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сия», «социальное пос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бие»;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владение умени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я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ми применять полученные зн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ния о Росси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й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ской Федерации – как социальном государс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ве в повседневной жизни, прогнозировать после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д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ствия принимаемых решений;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сформированность 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выков оценивания социал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ь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ной информ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ции, умения поиска информации в норм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ных источниках.</w:t>
            </w:r>
          </w:p>
        </w:tc>
        <w:tc>
          <w:tcPr>
            <w:tcW w:w="2647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: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- осущ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ствляют поиск 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обходимой информации для выполн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ния заданий;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- дополн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я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ют и расширяют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имеющиеся знания и представления о прав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вом статусе гражданина РФ, его социальном стр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ховании. Расширяют знания о Ро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с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сийской Фед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рации как социальном государстве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:                обмениваются мнениями, слушают друг друга, пон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мают  позицию партн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ра, и том числе 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и отли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ную от своей, согласовывают де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ствия с партнером; вступ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ют в кол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лективное учебное 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трудничество.                      </w:t>
            </w:r>
            <w:r w:rsidRPr="00590011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u w:val="single"/>
              </w:rPr>
              <w:t>Регулятивные</w:t>
            </w:r>
            <w:r w:rsidRPr="0059001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5900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планируют промежу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точные цели с учетом конечного резуль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тата; оценивают кач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ство и уровень усвоенного мат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риала.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Развитие росси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й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ской гражданской иде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тичности, патриотизма, осознание гра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ж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данства как правовой связи с государством, гордости за свой край, свою 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дину, прошлое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и настоящее многон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ционального народа России, уважение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государственных симв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лов (герб, флаг, гимн);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 xml:space="preserve"> гражданская п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зиция как активного и ответственного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члена российского общ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ства, ориентирующегося в св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их правах и обязанностях;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 xml:space="preserve"> готовность к сл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у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жению Отечеству, его защите;</w:t>
            </w: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51-52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Правовые осн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о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вы предпринимател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ь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ской деятельности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6.13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5.7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 xml:space="preserve">Научатся: 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опр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делять, что такое предпринимател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ь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ство, пре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д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принимательские правоотношения; познак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мятся с оранизационно-правовыми формами пре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д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приятий (ИП, тов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рищество, ООО, акци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нерное общество, ун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и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тарное предприятие); познакомятся с мех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низмом открытия собственного пре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д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приятия.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>Получат возмо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>ж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 xml:space="preserve">ность научиться: 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допускать сущ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ствование различных точек зрения, принимать другое мнение и позицию, прих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дить к общему реш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нию; задавать вопросы; осущест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лять поиск нуж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softHyphen/>
              <w:t>ной информ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ции, выделять главное</w:t>
            </w:r>
          </w:p>
        </w:tc>
        <w:tc>
          <w:tcPr>
            <w:tcW w:w="2647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: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- осущ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ствляют поиск 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обходимой информации для выполн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ния заданий;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- дополн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я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ют и расширяют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 предпринимател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ь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ской деятельности.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:                обмениваются мнениями, слушают друг друга, пон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мают  позицию партн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ра, и том числе 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и отли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ную от своей, согласовывают де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ствия с партнером; вступ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ют в кол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лективное учебное 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трудничество.                      </w:t>
            </w:r>
            <w:r w:rsidRPr="00590011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u w:val="single"/>
              </w:rPr>
              <w:t>Регулятивные</w:t>
            </w:r>
            <w:r w:rsidRPr="0059001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5900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планируют промежу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точные цели с учетом конечного резуль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тата; оценивают кач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ство и уровень усвоенного мат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риала.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Мотивируют свои дейс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вия, проявляют интерес к 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вому уче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б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ному материалу.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53-54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Правовое рег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у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лирование занятости и трудоустройства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6.15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5.9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Владение понятиями «трудовое право», «трудовые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правоотношения», «з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нятость», «трудоус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ройство», «безработ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ца», «социальное обе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печение»;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владение умени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я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ми применять полученные зн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ния о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правах и обяза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ностях работника и 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ботодателя в повседневной жизни, прогн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зировать последствия пр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нимаемых решений.</w:t>
            </w:r>
          </w:p>
        </w:tc>
        <w:tc>
          <w:tcPr>
            <w:tcW w:w="2647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Познавательные:</w:t>
            </w:r>
            <w:r w:rsidRPr="005900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умение самостоятельно 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кать методы решения пра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к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тических задач, к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сающихся трудовых пр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воотношений;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 xml:space="preserve"> ум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ние обобщать, дифференц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ровать информацию, пол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у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ченную из но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мативных документов (Конституции РФ, Труд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вого кодекса РФ и других документов);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Коммуникативные:</w:t>
            </w:r>
            <w:r w:rsidRPr="005900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умение применять правила общения в деловом профе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сиональном взаимодейс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вии;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Осознание значимости выбора будущей профессии и возможностей реализации со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б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ственных жизненных пл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нов</w:t>
            </w: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55-56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Семейное право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6.14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5.10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Знание базовых пон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я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тий «семейные правоотн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шения», «семейное законод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тельство», владение пон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я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тиями «семья», «брак», «ус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ы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новление», «опека», «поп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чительство»; знание прав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вых основ семейно-брачных отношений; целостное пре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д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ставление об основных но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мах семейного пр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ва; умение применять знания основных норм семейного права в 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туациях повседневной жизни.</w:t>
            </w:r>
          </w:p>
        </w:tc>
        <w:tc>
          <w:tcPr>
            <w:tcW w:w="2647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Познавательные:</w:t>
            </w:r>
            <w:r w:rsidRPr="005900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умение устанавливать пр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чинно-следственные связи в ситуациях семейных прав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отношений, имеющих опр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делённые юридические п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следс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вия;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5900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сп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собность давать обоснова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ные оценки прав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мерного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и неправомерного п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ведения субъектов семейн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го права и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приводить нормы 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ответствующей отрасли права (например, админис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ративного, уголовного), регулирующей проявля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ю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щиеся в этом повед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нии семейно-брачные отнош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ния;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Коммуникативные:</w:t>
            </w:r>
            <w:r w:rsidRPr="005900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умение строить рассужд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ния, раскрывающие смысл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высказываний о юр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дической стороне брака; умение выполнять познав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тельные проблемные зад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ния на правовом материале;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Осознание значимости семьи, правового регулиров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ния семейных отношений; понимание важности юридич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ского оформления брака и 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ветственного отношения к детям</w:t>
            </w: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57-58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5.12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Овладение базовым п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нятийным аппаратом экол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гического права;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умение применять п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лученные знания в повс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дневной жизни, прогнозир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вать последствия принима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мых решений;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навыки оценивания 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циальной информации, ум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ний поиска информации в различных нормативных правовых актах (Констит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у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ция РФ, кодексы, федерал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ь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ные законы) для реконстру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к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ции недо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тающих звеньев с целью объяснения и оценки разнообразных явлений и процессов обществе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ного развития.</w:t>
            </w:r>
          </w:p>
        </w:tc>
        <w:tc>
          <w:tcPr>
            <w:tcW w:w="2647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Познавательные:</w:t>
            </w:r>
            <w:r w:rsidRPr="005900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способность давать обосн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ванные оценки правомерн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го и неправомерного экол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гического пов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дения;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5900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ум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ние самостоятельно оцен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вать и принимать решения, определяющие стратегию экологического поведения с учётом гражданских и нра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ственных ценностей;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Cs/>
                <w:sz w:val="18"/>
                <w:szCs w:val="18"/>
                <w:u w:val="single"/>
              </w:rPr>
              <w:t>Коммуникати</w:t>
            </w:r>
            <w:r w:rsidRPr="00590011">
              <w:rPr>
                <w:rFonts w:ascii="Times New Roman" w:hAnsi="Times New Roman"/>
                <w:b/>
                <w:bCs/>
                <w:iCs/>
                <w:sz w:val="18"/>
                <w:szCs w:val="18"/>
                <w:u w:val="single"/>
              </w:rPr>
              <w:t>в</w:t>
            </w:r>
            <w:r w:rsidRPr="00590011">
              <w:rPr>
                <w:rFonts w:ascii="Times New Roman" w:hAnsi="Times New Roman"/>
                <w:b/>
                <w:bCs/>
                <w:iCs/>
                <w:sz w:val="18"/>
                <w:szCs w:val="18"/>
                <w:u w:val="single"/>
              </w:rPr>
              <w:t>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:                обменив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ются мнениями, слушают друг друга, пон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мают  позицию партнера, и том числе 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и отличную от своей, согласовывают де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ствия с партнером; вступ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ют в кол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лективное учебное 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трудничество.                      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Формирование гражда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ской позиции как активного и ответственного члена росси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й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ского общества, осо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з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нающего своё право на благоприятную экологическую среду, готов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го в соответствии с де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й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ствующим законод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тельством защищать это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право и бороться с экол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гическими прав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нарушениями.</w:t>
            </w: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59-60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 xml:space="preserve"> Процессуальные отрасли права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5.14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5.15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5.16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Овладение понятиями «правосудие», «судопрои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з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водство», «принципы суд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прои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з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водства», «гражданский процесс», «уголовный пр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цесс», «арбитражный пр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цесс», «суд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присяжных»; умение находить и извлекать инфо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мацию по задан-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ной теме в адаптир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ванных источниках разли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ч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ного типа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(Конституция РФ, ГПК РФ, АПК РФ, УПК РФ).</w:t>
            </w:r>
          </w:p>
        </w:tc>
        <w:tc>
          <w:tcPr>
            <w:tcW w:w="2647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Познавательные:</w:t>
            </w:r>
            <w:r w:rsidRPr="005900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умение анализировать 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альные социальные ситу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ции, выбирать аде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к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ватные способы деятел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ь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ности и модели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поведения в рамках реализуемых основных 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циальных ролей (граждан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на);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5900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ум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ние выполнять познавател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ь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ные и практические задания, в том числе с использован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ем проек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ной деятельности на ур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ках;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Коммуникативные:</w:t>
            </w:r>
            <w:r w:rsidRPr="005900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определение собс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венного отношения к я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лениям со-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временной жизни, формулирование своей то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ч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ки зрения на роль и место судебной системы и суда в демократическом госуда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стве; умение уч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ствовать в дискуссии, высказывать аргумент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рованное мнение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 xml:space="preserve"> Формирование осозна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ных ценностных ориентиров, основанных на отношении к человеку, его правам и своб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дам как высшей ценн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сти; понимание полож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тельной роли суда как института пр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тельной системы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61-62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Международная защита прав человека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6.11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5.13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 xml:space="preserve">Научатся: 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применять обществоведческие знания для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осмысления и оценки событий и процессов, реш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ния пр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блем реальной жизни.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>Получат возмо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>ж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 xml:space="preserve">ность научиться: 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допускать сущ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ствование различных точек зрения, принимать другое мнение и позицию, прих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дить к общему реш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нию; задавать вопросы; осущест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лять поиск нуж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softHyphen/>
              <w:t>ной информ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ции, выделять главное.</w:t>
            </w:r>
          </w:p>
        </w:tc>
        <w:tc>
          <w:tcPr>
            <w:tcW w:w="2647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: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- орие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тируются в учебнике, слов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ре; осуществляют поиск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информации, необх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димой для выполнения з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даний;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- дополн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я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ют и расширяют имеющиеся знания и представления о социал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ь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ных нормах.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в</w:t>
            </w: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ные: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                     оформляют диалогические высказывания, обмениваю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ся мнениями, слушают друг друга, понимают позицию партнера.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:                             планируют решение уче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б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ной задачи, выстра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вают алгоритм действий; корре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к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тируют деятел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ь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ность,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вносят изменения в процесс с учетом возни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к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ших трудностей.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 xml:space="preserve"> Сформировать осозн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ние ценности прав и свобод человека и необходимости их защиты; представление о м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ханизмах международной з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щиты прав человека</w:t>
            </w:r>
            <w:r w:rsidRPr="00590011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Мотив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руют свои действия, проявл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я</w:t>
            </w:r>
            <w:r w:rsidRPr="00590011">
              <w:rPr>
                <w:rFonts w:ascii="Times New Roman" w:hAnsi="Times New Roman"/>
                <w:bCs/>
                <w:iCs/>
                <w:sz w:val="18"/>
                <w:szCs w:val="18"/>
              </w:rPr>
              <w:t>ют интерес к новому учебному материалу.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63-64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Правовые осн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о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вы антитеррористич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е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ской политики гос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у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>дарства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Овладение понятиями «противодействие террори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з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му»,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«террористич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ский акт»; знанием по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л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номочий и функций государственных орг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нов и силовых структур в организации антитеррор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стической деятел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ь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ности;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навыки оценивания 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циальной информации, 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держащей сообщения о те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рор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стических угрозах, о мерах по организации ант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террористической деятельн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сти.</w:t>
            </w:r>
          </w:p>
        </w:tc>
        <w:tc>
          <w:tcPr>
            <w:tcW w:w="2647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Регулятивные: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 xml:space="preserve"> ум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ние извлекать, преобраз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вывать, использовать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информацию из 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точников нормативно-правового характера; сп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собность давать обоснова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ные оценки отдельным с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бытиям;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Познавательные:</w:t>
            </w:r>
            <w:r w:rsidRPr="005900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умение соотносить инфо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мацию, полученную из ра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з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ных источников;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Коммуникативные:</w:t>
            </w:r>
            <w:r w:rsidRPr="005900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умение работать в группе и продуктивно общаться в процессе совместной де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я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тельности.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sz w:val="18"/>
                <w:szCs w:val="18"/>
              </w:rPr>
              <w:t>Осознание неприемлем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сти любых форм и проявлений террористической деятельн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сти; понимание необходим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сти и значения госуда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ственных мер антите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р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рористической направленности, включая ра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з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работку правовых основ ант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sz w:val="18"/>
                <w:szCs w:val="18"/>
              </w:rPr>
              <w:t>террористической политики.</w:t>
            </w: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Повторительно-обобщающий урок по главе I</w:t>
            </w:r>
            <w:r w:rsidRPr="0059001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1.8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2.8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Умение работать с ра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ными источниками инфо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мациями; применение пон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тийного 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парата и приёмов общ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ствоведческого анализа для раскрытия сущности и значения событий и явлений жизни общес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2647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90011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Регулятивные: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Ум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оценивать пр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вильность выполнения учебной задачи, собс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венные возможности ее решения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90011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59001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Умение устанавливать пр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чинно-следственные связи, осуществлять поиск инфо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мации с 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пользованием ресурсов библиотек и 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тернета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</w:t>
            </w: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</w:t>
            </w: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ные: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Умение соотносить свои действия с планиру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мыми результатами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целостн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 мировоззрения</w:t>
            </w: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011">
              <w:rPr>
                <w:rFonts w:ascii="Times New Roman" w:hAnsi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 xml:space="preserve">Человек в </w:t>
            </w:r>
            <w:r w:rsidRPr="00590011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590011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1.8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2.5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2.8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 xml:space="preserve">Научатся: 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опр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делять основные пол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жения курса общество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з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нания за 10 класс. 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>Получат возмо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>ж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 xml:space="preserve">ность научиться: 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лизировать объекты; ориентироваться на п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о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нимание причин успеха в учебе; формулировать собс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т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венную точку зрения; осущ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ствлять поиск нужной и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формации, выделять главное.</w:t>
            </w:r>
          </w:p>
          <w:p w:rsidR="004C5E48" w:rsidRPr="00590011" w:rsidRDefault="004C5E48" w:rsidP="00590011">
            <w:pPr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647" w:type="dxa"/>
          </w:tcPr>
          <w:p w:rsidR="004C5E48" w:rsidRPr="00590011" w:rsidRDefault="004C5E48" w:rsidP="005900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u w:val="single"/>
              </w:rPr>
              <w:t>Познавательные</w:t>
            </w:r>
            <w:r w:rsidRPr="0059001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</w:t>
            </w:r>
            <w:r w:rsidRPr="0059001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Общеучебные -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умеют опр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делять по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знавательные ц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ли, стру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турировать знания;                                            </w:t>
            </w:r>
            <w:r w:rsidRPr="0059001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логические -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дополняют и расширяют имеющиеся зн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ния и представления о ра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витии общества в XXI веке.      </w:t>
            </w:r>
            <w:r w:rsidRPr="00590011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u w:val="single"/>
              </w:rPr>
              <w:t>Коммуникати</w:t>
            </w:r>
            <w:r w:rsidRPr="00590011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u w:val="single"/>
              </w:rPr>
              <w:t>в</w:t>
            </w:r>
            <w:r w:rsidRPr="00590011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u w:val="single"/>
              </w:rPr>
              <w:t>ные</w:t>
            </w:r>
            <w:r w:rsidRPr="0059001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5900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план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руют цели и способы взаимодействия; адеква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но используют речевые средс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ва для реше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ния различных коммуник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тивных задач.  </w:t>
            </w:r>
            <w:r w:rsidRPr="00590011">
              <w:rPr>
                <w:rFonts w:ascii="Times New Roman" w:eastAsia="Arial Unicode MS" w:hAnsi="Times New Roman"/>
                <w:b/>
                <w:i/>
                <w:iCs/>
                <w:color w:val="000000"/>
                <w:sz w:val="18"/>
                <w:szCs w:val="18"/>
                <w:u w:val="single"/>
              </w:rPr>
              <w:t>Регул</w:t>
            </w:r>
            <w:r w:rsidRPr="00590011">
              <w:rPr>
                <w:rFonts w:ascii="Times New Roman" w:eastAsia="Arial Unicode MS" w:hAnsi="Times New Roman"/>
                <w:b/>
                <w:i/>
                <w:iCs/>
                <w:color w:val="000000"/>
                <w:sz w:val="18"/>
                <w:szCs w:val="18"/>
                <w:u w:val="single"/>
              </w:rPr>
              <w:t>я</w:t>
            </w:r>
            <w:r w:rsidRPr="00590011">
              <w:rPr>
                <w:rFonts w:ascii="Times New Roman" w:eastAsia="Arial Unicode MS" w:hAnsi="Times New Roman"/>
                <w:b/>
                <w:i/>
                <w:iCs/>
                <w:color w:val="000000"/>
                <w:sz w:val="18"/>
                <w:szCs w:val="18"/>
                <w:u w:val="single"/>
              </w:rPr>
              <w:t>тивные</w:t>
            </w:r>
            <w:r w:rsidRPr="00590011">
              <w:rPr>
                <w:rFonts w:ascii="Times New Roman" w:eastAsia="Arial Unicode MS" w:hAnsi="Times New Roman"/>
                <w:i/>
                <w:iCs/>
                <w:color w:val="000000"/>
                <w:sz w:val="18"/>
                <w:szCs w:val="18"/>
              </w:rPr>
              <w:t>:</w:t>
            </w:r>
            <w:r w:rsidRPr="00590011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удерживают цель дея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softHyphen/>
              <w:t>тельности до получения ее результата; осущест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ляют самостоятельный кон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softHyphen/>
              <w:t>троль своей деятел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ь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ности.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Применяют правила д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е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лового сотрудничества; сра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в</w:t>
            </w:r>
            <w:r w:rsidRPr="00590011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нивают разные точки зрения.</w:t>
            </w:r>
          </w:p>
        </w:tc>
      </w:tr>
      <w:tr w:rsidR="004C5E48" w:rsidRPr="00590011" w:rsidTr="002D4C00">
        <w:tc>
          <w:tcPr>
            <w:tcW w:w="74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67-68</w:t>
            </w:r>
          </w:p>
        </w:tc>
        <w:tc>
          <w:tcPr>
            <w:tcW w:w="2155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Уроки предста</w:t>
            </w:r>
            <w:r w:rsidRPr="005900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900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ления результатов проектной деятельн</w:t>
            </w:r>
            <w:r w:rsidRPr="005900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 по темам главы II</w:t>
            </w:r>
            <w:r w:rsidRPr="0059001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72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6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2.7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2.8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11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2991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Умение работать с ра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ными источниками инфо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мациями; применение пон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тийного 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парата и приёмов общ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ствоведческого анализа для раскрытия сущности и значения событий и явлений жизни общес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2647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90011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Регулятивные: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Ум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оценивать пр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вильность выполнения учебной задачи, собс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венные возможности ее решения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90011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59001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Умение устанавливать пр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чинно-следственные связи, осуществлять поиск инфо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мации с 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пользованием ресурсов библиотек и И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тернета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Коммуникати</w:t>
            </w: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</w:t>
            </w:r>
            <w:r w:rsidRPr="005900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ные:</w:t>
            </w:r>
          </w:p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Умение соотносить свои действия с планиру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мыми результатами</w:t>
            </w:r>
          </w:p>
        </w:tc>
        <w:tc>
          <w:tcPr>
            <w:tcW w:w="3322" w:type="dxa"/>
          </w:tcPr>
          <w:p w:rsidR="004C5E48" w:rsidRPr="00590011" w:rsidRDefault="004C5E48" w:rsidP="0059001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целостн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5900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 мировоззрения</w:t>
            </w:r>
          </w:p>
        </w:tc>
      </w:tr>
    </w:tbl>
    <w:p w:rsidR="004C5E48" w:rsidRPr="00590011" w:rsidRDefault="004C5E48" w:rsidP="00590011">
      <w:pPr>
        <w:spacing w:after="0" w:line="240" w:lineRule="auto"/>
        <w:ind w:firstLine="440"/>
        <w:jc w:val="center"/>
        <w:rPr>
          <w:rFonts w:ascii="Times New Roman" w:hAnsi="Times New Roman"/>
          <w:sz w:val="20"/>
          <w:szCs w:val="20"/>
        </w:rPr>
      </w:pPr>
    </w:p>
    <w:p w:rsidR="004C5E48" w:rsidRPr="00590011" w:rsidRDefault="004C5E48" w:rsidP="00590011">
      <w:pPr>
        <w:spacing w:after="0" w:line="240" w:lineRule="auto"/>
        <w:ind w:firstLine="440"/>
        <w:jc w:val="center"/>
        <w:rPr>
          <w:rFonts w:ascii="Times New Roman" w:hAnsi="Times New Roman"/>
          <w:sz w:val="20"/>
          <w:szCs w:val="20"/>
        </w:rPr>
      </w:pPr>
    </w:p>
    <w:p w:rsidR="004C5E48" w:rsidRPr="00590011" w:rsidRDefault="004C5E48" w:rsidP="00590011">
      <w:pPr>
        <w:spacing w:after="0" w:line="240" w:lineRule="auto"/>
        <w:ind w:firstLine="440"/>
        <w:rPr>
          <w:rFonts w:ascii="Times New Roman" w:hAnsi="Times New Roman"/>
        </w:rPr>
      </w:pPr>
    </w:p>
    <w:sectPr w:rsidR="004C5E48" w:rsidRPr="00590011" w:rsidSect="00590011">
      <w:pgSz w:w="16838" w:h="11906" w:orient="landscape"/>
      <w:pgMar w:top="720" w:right="558" w:bottom="720" w:left="12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71"/>
    <w:multiLevelType w:val="hybridMultilevel"/>
    <w:tmpl w:val="4F2A7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31B8"/>
    <w:multiLevelType w:val="multilevel"/>
    <w:tmpl w:val="29B2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CF1717"/>
    <w:multiLevelType w:val="multilevel"/>
    <w:tmpl w:val="0AD2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55A0A"/>
    <w:multiLevelType w:val="multilevel"/>
    <w:tmpl w:val="FE7C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503799"/>
    <w:multiLevelType w:val="multilevel"/>
    <w:tmpl w:val="519A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32129"/>
    <w:multiLevelType w:val="multilevel"/>
    <w:tmpl w:val="CB50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31FB5"/>
    <w:multiLevelType w:val="multilevel"/>
    <w:tmpl w:val="44F0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E0585"/>
    <w:multiLevelType w:val="multilevel"/>
    <w:tmpl w:val="E97C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B7906"/>
    <w:multiLevelType w:val="multilevel"/>
    <w:tmpl w:val="6366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C17FAA"/>
    <w:multiLevelType w:val="multilevel"/>
    <w:tmpl w:val="C466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AC66BD"/>
    <w:multiLevelType w:val="multilevel"/>
    <w:tmpl w:val="477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0403C7"/>
    <w:multiLevelType w:val="multilevel"/>
    <w:tmpl w:val="4E50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7645AA"/>
    <w:multiLevelType w:val="hybridMultilevel"/>
    <w:tmpl w:val="8BC8FF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931DB8"/>
    <w:multiLevelType w:val="multilevel"/>
    <w:tmpl w:val="A508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2C7708"/>
    <w:multiLevelType w:val="multilevel"/>
    <w:tmpl w:val="70B8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BF4F13"/>
    <w:multiLevelType w:val="multilevel"/>
    <w:tmpl w:val="8E6E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281AC8"/>
    <w:multiLevelType w:val="multilevel"/>
    <w:tmpl w:val="3570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776BC7"/>
    <w:multiLevelType w:val="multilevel"/>
    <w:tmpl w:val="E9A8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2A155D"/>
    <w:multiLevelType w:val="multilevel"/>
    <w:tmpl w:val="947E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562BD7"/>
    <w:multiLevelType w:val="multilevel"/>
    <w:tmpl w:val="4A96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667AF6"/>
    <w:multiLevelType w:val="multilevel"/>
    <w:tmpl w:val="FEBA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AA0B2D"/>
    <w:multiLevelType w:val="multilevel"/>
    <w:tmpl w:val="F6EA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7766F5"/>
    <w:multiLevelType w:val="multilevel"/>
    <w:tmpl w:val="4592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D36EDD"/>
    <w:multiLevelType w:val="multilevel"/>
    <w:tmpl w:val="C004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9F792B"/>
    <w:multiLevelType w:val="multilevel"/>
    <w:tmpl w:val="8EE4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BC1914"/>
    <w:multiLevelType w:val="multilevel"/>
    <w:tmpl w:val="8956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A2540F"/>
    <w:multiLevelType w:val="multilevel"/>
    <w:tmpl w:val="13BC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2"/>
  </w:num>
  <w:num w:numId="3">
    <w:abstractNumId w:val="14"/>
  </w:num>
  <w:num w:numId="4">
    <w:abstractNumId w:val="17"/>
  </w:num>
  <w:num w:numId="5">
    <w:abstractNumId w:val="15"/>
  </w:num>
  <w:num w:numId="6">
    <w:abstractNumId w:val="21"/>
  </w:num>
  <w:num w:numId="7">
    <w:abstractNumId w:val="1"/>
  </w:num>
  <w:num w:numId="8">
    <w:abstractNumId w:val="3"/>
  </w:num>
  <w:num w:numId="9">
    <w:abstractNumId w:val="24"/>
  </w:num>
  <w:num w:numId="10">
    <w:abstractNumId w:val="8"/>
  </w:num>
  <w:num w:numId="11">
    <w:abstractNumId w:val="22"/>
  </w:num>
  <w:num w:numId="12">
    <w:abstractNumId w:val="11"/>
  </w:num>
  <w:num w:numId="13">
    <w:abstractNumId w:val="20"/>
  </w:num>
  <w:num w:numId="14">
    <w:abstractNumId w:val="23"/>
  </w:num>
  <w:num w:numId="15">
    <w:abstractNumId w:val="5"/>
  </w:num>
  <w:num w:numId="16">
    <w:abstractNumId w:val="6"/>
  </w:num>
  <w:num w:numId="17">
    <w:abstractNumId w:val="13"/>
  </w:num>
  <w:num w:numId="18">
    <w:abstractNumId w:val="25"/>
  </w:num>
  <w:num w:numId="19">
    <w:abstractNumId w:val="19"/>
  </w:num>
  <w:num w:numId="20">
    <w:abstractNumId w:val="18"/>
  </w:num>
  <w:num w:numId="21">
    <w:abstractNumId w:val="9"/>
  </w:num>
  <w:num w:numId="22">
    <w:abstractNumId w:val="10"/>
  </w:num>
  <w:num w:numId="23">
    <w:abstractNumId w:val="16"/>
  </w:num>
  <w:num w:numId="24">
    <w:abstractNumId w:val="4"/>
  </w:num>
  <w:num w:numId="25">
    <w:abstractNumId w:val="7"/>
  </w:num>
  <w:num w:numId="26">
    <w:abstractNumId w:val="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61A"/>
    <w:rsid w:val="00065EE4"/>
    <w:rsid w:val="002D4C00"/>
    <w:rsid w:val="004C5E48"/>
    <w:rsid w:val="00590011"/>
    <w:rsid w:val="00654C13"/>
    <w:rsid w:val="006A321C"/>
    <w:rsid w:val="007B4EA7"/>
    <w:rsid w:val="009E061A"/>
    <w:rsid w:val="00B53378"/>
    <w:rsid w:val="00E14582"/>
    <w:rsid w:val="00E6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061A"/>
    <w:pPr>
      <w:ind w:left="720"/>
      <w:contextualSpacing/>
    </w:pPr>
  </w:style>
  <w:style w:type="table" w:styleId="TableGrid">
    <w:name w:val="Table Grid"/>
    <w:basedOn w:val="TableNormal"/>
    <w:uiPriority w:val="99"/>
    <w:rsid w:val="009E06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link w:val="1"/>
    <w:uiPriority w:val="99"/>
    <w:locked/>
    <w:rsid w:val="009E061A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E061A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2">
    <w:name w:val="Основной текст (2)_"/>
    <w:link w:val="20"/>
    <w:uiPriority w:val="99"/>
    <w:locked/>
    <w:rsid w:val="009E061A"/>
    <w:rPr>
      <w:rFonts w:ascii="Tahoma" w:eastAsia="Times New Roman" w:hAnsi="Tahoma"/>
      <w:sz w:val="1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E061A"/>
    <w:pPr>
      <w:shd w:val="clear" w:color="auto" w:fill="FFFFFF"/>
      <w:spacing w:after="0" w:line="195" w:lineRule="exact"/>
      <w:jc w:val="center"/>
    </w:pPr>
    <w:rPr>
      <w:rFonts w:ascii="Tahoma" w:hAnsi="Tahoma"/>
      <w:sz w:val="18"/>
      <w:szCs w:val="18"/>
      <w:lang w:eastAsia="ru-RU"/>
    </w:rPr>
  </w:style>
  <w:style w:type="character" w:customStyle="1" w:styleId="210">
    <w:name w:val="Основной текст (2) + 10"/>
    <w:aliases w:val="5 pt,Полужирный"/>
    <w:uiPriority w:val="99"/>
    <w:rsid w:val="009E061A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1">
    <w:name w:val="Основной текст (2) + Полужирный"/>
    <w:uiPriority w:val="99"/>
    <w:rsid w:val="009E061A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jurizdat.ru/editions/official/lcrf&amp;sa=D&amp;ust=1563549213795000" TargetMode="External"/><Relationship Id="rId13" Type="http://schemas.openxmlformats.org/officeDocument/2006/relationships/hyperlink" Target="https://www.google.com/url?q=http://www.probaege.edu.ru/&amp;sa=D&amp;ust=1563549213796000" TargetMode="External"/><Relationship Id="rId18" Type="http://schemas.openxmlformats.org/officeDocument/2006/relationships/hyperlink" Target="https://www.google.com/url?q=http://www.alleng.ru/edu/social2.htm&amp;sa=D&amp;ust=1563549213798000" TargetMode="External"/><Relationship Id="rId26" Type="http://schemas.openxmlformats.org/officeDocument/2006/relationships/hyperlink" Target="https://www.google.com/url?q=http://www.rusedu.ru/&amp;sa=D&amp;ust=156354921380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www.ant-m.ucoz.ru/&amp;sa=D&amp;ust=1563549213799000" TargetMode="External"/><Relationship Id="rId7" Type="http://schemas.openxmlformats.org/officeDocument/2006/relationships/hyperlink" Target="https://www.google.com/url?q=http://www.rsnet.ru/&amp;sa=D&amp;ust=1563549213794000" TargetMode="External"/><Relationship Id="rId12" Type="http://schemas.openxmlformats.org/officeDocument/2006/relationships/hyperlink" Target="https://www.google.com/url?q=http://www/&amp;sa=D&amp;ust=1563549213796000" TargetMode="External"/><Relationship Id="rId17" Type="http://schemas.openxmlformats.org/officeDocument/2006/relationships/hyperlink" Target="https://www.google.com/url?q=http://www.gks.ru&amp;sa=D&amp;ust=1563549213798000" TargetMode="External"/><Relationship Id="rId25" Type="http://schemas.openxmlformats.org/officeDocument/2006/relationships/hyperlink" Target="https://www.google.com/url?q=http://www.probaege.edu.ru/&amp;sa=D&amp;ust=1563549213800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ifap.ru&amp;sa=D&amp;ust=1563549213797000" TargetMode="External"/><Relationship Id="rId20" Type="http://schemas.openxmlformats.org/officeDocument/2006/relationships/hyperlink" Target="https://www.google.com/url?q=http://www.chelt.ru&amp;sa=D&amp;ust=156354921379900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president.kremlin.ru/&amp;sa=D&amp;ust=1563549213794000" TargetMode="External"/><Relationship Id="rId11" Type="http://schemas.openxmlformats.org/officeDocument/2006/relationships/hyperlink" Target="https://www.google.com/url?q=http://www.ege.edu.ru/&amp;sa=D&amp;ust=1563549213796000" TargetMode="External"/><Relationship Id="rId24" Type="http://schemas.openxmlformats.org/officeDocument/2006/relationships/hyperlink" Target="https://www.google.com/url?q=http://www/&amp;sa=D&amp;ust=1563549213800000" TargetMode="External"/><Relationship Id="rId5" Type="http://schemas.openxmlformats.org/officeDocument/2006/relationships/hyperlink" Target="https://www.google.com/url?q=http://www.rsnet.ru/&amp;sa=D&amp;ust=1563549213793000" TargetMode="External"/><Relationship Id="rId15" Type="http://schemas.openxmlformats.org/officeDocument/2006/relationships/hyperlink" Target="https://www.google.com/url?q=http://www.socionet.ru&amp;sa=D&amp;ust=1563549213797000" TargetMode="External"/><Relationship Id="rId23" Type="http://schemas.openxmlformats.org/officeDocument/2006/relationships/hyperlink" Target="https://www.google.com/url?q=http://www.mon.gov.ru/&amp;sa=D&amp;ust=1563549213800000" TargetMode="External"/><Relationship Id="rId28" Type="http://schemas.openxmlformats.org/officeDocument/2006/relationships/hyperlink" Target="https://www.google.com/url?q=http://www.uchportal.ru/&amp;sa=D&amp;ust=1563549213802000" TargetMode="External"/><Relationship Id="rId10" Type="http://schemas.openxmlformats.org/officeDocument/2006/relationships/hyperlink" Target="https://www.google.com/url?q=http://www/&amp;sa=D&amp;ust=1563549213795000" TargetMode="External"/><Relationship Id="rId19" Type="http://schemas.openxmlformats.org/officeDocument/2006/relationships/hyperlink" Target="https://www.google.com/url?q=http://www.hpo.org&amp;sa=D&amp;ust=156354921379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fipi.ru/&amp;sa=D&amp;ust=1563549213795000" TargetMode="External"/><Relationship Id="rId14" Type="http://schemas.openxmlformats.org/officeDocument/2006/relationships/hyperlink" Target="https://www.google.com/url?q=http://www.infomarker.ru/top8.html&amp;sa=D&amp;ust=1563549213796000" TargetMode="External"/><Relationship Id="rId22" Type="http://schemas.openxmlformats.org/officeDocument/2006/relationships/hyperlink" Target="https://www.google.com/url?q=http://www/&amp;sa=D&amp;ust=1563549213800000" TargetMode="External"/><Relationship Id="rId27" Type="http://schemas.openxmlformats.org/officeDocument/2006/relationships/hyperlink" Target="https://www.google.com/url?q=http://pedsovet.org/&amp;sa=D&amp;ust=15635492138010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30</Pages>
  <Words>11695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sizik</dc:creator>
  <cp:keywords/>
  <dc:description/>
  <cp:lastModifiedBy>Ирина_Влад</cp:lastModifiedBy>
  <cp:revision>2</cp:revision>
  <dcterms:created xsi:type="dcterms:W3CDTF">2020-08-29T07:22:00Z</dcterms:created>
  <dcterms:modified xsi:type="dcterms:W3CDTF">2021-05-05T19:45:00Z</dcterms:modified>
</cp:coreProperties>
</file>