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9" w:rsidRPr="00AD0ABD" w:rsidRDefault="00BE4B89" w:rsidP="00B5064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E4B89" w:rsidRPr="00AD0ABD" w:rsidRDefault="00BE4B89" w:rsidP="00AD0A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E4B89" w:rsidRPr="00977AEA" w:rsidRDefault="00BE4B89" w:rsidP="00977AEA">
      <w:pPr>
        <w:spacing w:after="200" w:line="276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Даннаярабочая программа разработана на основе авторской программы курса«Биология» Пасечник В. В: учеб. для  общеобразоват. организаций/ В.В. Пасечник, А.А. Каме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нский, Г.Г. Шевцов. Биология.  8</w:t>
      </w:r>
      <w:bookmarkStart w:id="0" w:name="_GoBack"/>
      <w:bookmarkEnd w:id="0"/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класс.  М.: Просвещение, </w:t>
      </w:r>
      <w:smartTag w:uri="urn:schemas-microsoft-com:office:smarttags" w:element="metricconverter">
        <w:smartTagPr>
          <w:attr w:name="ProductID" w:val="2019 г"/>
        </w:smartTagPr>
        <w:r w:rsidRPr="00977AEA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zh-CN" w:bidi="hi-IN"/>
          </w:rPr>
          <w:t>2019 г</w:t>
        </w:r>
      </w:smartTag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 в соответствии с</w:t>
      </w:r>
    </w:p>
    <w:p w:rsidR="00BE4B89" w:rsidRPr="00977AEA" w:rsidRDefault="00BE4B89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BE4B89" w:rsidRPr="00977AEA" w:rsidRDefault="00BE4B89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 от 30.08.2013 № 1015;</w:t>
      </w:r>
    </w:p>
    <w:p w:rsidR="00BE4B89" w:rsidRPr="00977AEA" w:rsidRDefault="00BE4B89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 приказомМинистерства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Российской Федерации от 06.10.2009 № 373,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науки  Российской  Федерации от 31.12.2015 №1576;</w:t>
      </w:r>
    </w:p>
    <w:p w:rsidR="00BE4B89" w:rsidRPr="00977AEA" w:rsidRDefault="00BE4B89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 приказомМинистерства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 Российской Федерации от 17.12.2010 № 1897,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  науки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Российской Федерации  от 31.12.2015 №1577;</w:t>
      </w:r>
    </w:p>
    <w:p w:rsidR="00BE4B89" w:rsidRPr="00977AEA" w:rsidRDefault="00BE4B89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 приказомМинистерства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31.12.2015 №1578;</w:t>
      </w:r>
    </w:p>
    <w:p w:rsidR="00BE4B89" w:rsidRPr="00977AEA" w:rsidRDefault="00BE4B89" w:rsidP="00977A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 соответствии с учебным планом школы предусмотрено _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2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_учебных часа в неделю на изучение предмета « Биология» в __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8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_ классе, соответственно 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64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 часа в учебном году..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 от 30.08.2013 № 1015;</w:t>
      </w: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 приказомМинистерства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Российской Федерации от 06.10.2009 № 373, с изменениями, внесенными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науки  Российской  Федерации от 31.12.2015 №1576;</w:t>
      </w: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 приказомМинистерства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 Российской Федерации от 17.12.2010 № 1897, с изменениями, внесенными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  науки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Российской Федерации  от 31.12.2015 №1577;</w:t>
      </w: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 приказомМинистерства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31.12.2015 №1578;</w:t>
      </w:r>
    </w:p>
    <w:p w:rsidR="00BE4B89" w:rsidRPr="00AD0ABD" w:rsidRDefault="00BE4B89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Учебным планом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МКОУ Новохайская школа.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E4B89" w:rsidRPr="00AD0AB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программы основного общего образования. Биология. 5-9 классы авторы  В.В. Пасечник, В.В. Латюшин, Г.Г.Швецов. Дрофа, </w:t>
      </w:r>
      <w:smartTag w:uri="urn:schemas-microsoft-com:office:smarttags" w:element="metricconverter">
        <w:smartTagPr>
          <w:attr w:name="ProductID" w:val="2014 г"/>
        </w:smartTagPr>
        <w:r w:rsidRPr="00AD0ABD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4B89" w:rsidRPr="00AD0AB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BE4B89" w:rsidRPr="00AD0AB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УМК предметной линии учебников В. В. Пасечник, В.В.Латюшин,  В.А.Шапкин, Д.В.Колесов , Р.Д. Маш, И.Н. Беляев,  Г. Г. Швецов, А.А.Каменский, Е.А. Криксунов , издательство «Дрофа», </w:t>
      </w:r>
      <w:smartTag w:uri="urn:schemas-microsoft-com:office:smarttags" w:element="metricconverter">
        <w:smartTagPr>
          <w:attr w:name="ProductID" w:val="2018 г"/>
        </w:smartTagPr>
        <w:r w:rsidRPr="00AD0ABD"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4B89" w:rsidRPr="00AD0AB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 учебном плане МБОУ СОШ №9 на 2018-2019 учебный год  отведено для обязательного изучения предмета биология в 8 классе 70 часов  (из расчета 2 часа в неделю).</w:t>
      </w:r>
    </w:p>
    <w:p w:rsidR="00BE4B89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B89" w:rsidRPr="0017671D" w:rsidRDefault="00BE4B89" w:rsidP="00EE7A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0ABD">
        <w:rPr>
          <w:rFonts w:ascii="Times New Roman" w:hAnsi="Times New Roman"/>
          <w:b/>
          <w:sz w:val="28"/>
          <w:szCs w:val="28"/>
          <w:lang w:eastAsia="zh-CN"/>
        </w:rPr>
        <w:t xml:space="preserve">Планируемые результаты </w:t>
      </w:r>
      <w:r w:rsidRPr="00AD0ABD">
        <w:rPr>
          <w:rFonts w:ascii="Times New Roman" w:hAnsi="Times New Roman"/>
          <w:b/>
          <w:sz w:val="28"/>
          <w:szCs w:val="28"/>
        </w:rPr>
        <w:t>изучения учебного курса.</w:t>
      </w:r>
    </w:p>
    <w:p w:rsidR="00BE4B89" w:rsidRPr="00AD0ABD" w:rsidRDefault="00BE4B89" w:rsidP="00EE7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B89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71D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редмета Биология, курса «Человек </w:t>
      </w:r>
      <w:r w:rsidRPr="0017671D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BE4B89" w:rsidRPr="0017671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E4B89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личностных результатов: </w:t>
      </w:r>
    </w:p>
    <w:p w:rsidR="00BE4B89" w:rsidRPr="00AD0ABD" w:rsidRDefault="00BE4B89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учащихся чувства гордости за российскую биологическую науку, осознание значения семьи в жизни человека и общества;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основных факторов, определяющих взаимоотношение человека и природы;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умения реализовывать теоретические познания на практике;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осознание значения обучения для повседневной жизни и осознанного выбора профессии;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E4B89" w:rsidRPr="00AD0ABD" w:rsidRDefault="00BE4B89" w:rsidP="00EE7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 результаты обучения:</w:t>
      </w:r>
    </w:p>
    <w:p w:rsidR="00BE4B89" w:rsidRPr="00AD0ABD" w:rsidRDefault="00BE4B89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 уметь: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сообщения на основе обобщения материала учебника и дополнительной литературы;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клетки, ткани организма человека и делать выводы на основе сравнения;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проводить биологические исследования и делать выводы на основе полученных результатов;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E4B89" w:rsidRPr="00AD0ABD" w:rsidRDefault="00BE4B89" w:rsidP="00EE7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Предметные 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 результаты обучения :</w:t>
      </w:r>
    </w:p>
    <w:p w:rsidR="00BE4B89" w:rsidRPr="00AD0ABD" w:rsidRDefault="00BE4B89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Учащиеся должны знать 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месте человека в систематике;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основных этапах эволюции человека;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особенностях строения организма человека, о строении систем и органов;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обмене веществ и энергии-основном свойстве живых существ;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заболеваниях систем и органов человека;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вкладе отечественных ученых в развитие науки анатомии;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наследственных и врожденных заболеваниях и заболеваниях передающихся половым путем, а также о мерах их профилактики</w:t>
      </w:r>
    </w:p>
    <w:p w:rsidR="00BE4B89" w:rsidRPr="00AD0ABD" w:rsidRDefault="00BE4B89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Учащиеся  должны уметь: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объяснять место и роль человека в природе;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черты сходства и различия человека и животных;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существенные признаки организма человека, особенности его биологической природы;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наблюдать и описывать клетки и ткани на готовых микропрепаратах;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существенные признаки процессов рефлекторной регуляции жизнедеятельности организма человека;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объяснять особенности строения систем и органов организма человека;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оказывать первую помощь при отравлениях, кровотечениях , при простудных заболеваниях, ожогах и т.д.;</w:t>
      </w:r>
    </w:p>
    <w:p w:rsidR="00BE4B89" w:rsidRPr="00AD0ABD" w:rsidRDefault="00BE4B89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особенности высшей нервной деятельности человека и роль речи в развитии человека.</w:t>
      </w:r>
    </w:p>
    <w:p w:rsidR="00BE4B89" w:rsidRPr="00AD0ABD" w:rsidRDefault="00BE4B89" w:rsidP="00EE7AA4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B89" w:rsidRPr="00AD0ABD" w:rsidRDefault="00BE4B89" w:rsidP="00AD0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AD0ABD">
      <w:pPr>
        <w:spacing w:after="0" w:line="240" w:lineRule="auto"/>
        <w:ind w:firstLine="60"/>
        <w:jc w:val="center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AD0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AD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AD0A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0A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учебного предмета предмета «Биология 8</w:t>
      </w:r>
      <w:r w:rsidRPr="001767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класс»</w:t>
      </w:r>
    </w:p>
    <w:p w:rsidR="00BE4B89" w:rsidRPr="00AD0ABD" w:rsidRDefault="00BE4B89" w:rsidP="00AD0A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4B89" w:rsidRPr="00AD0ABD" w:rsidRDefault="00BE4B89" w:rsidP="00AD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1. Введение. Науки, изучающие организм человека (2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2. Происхождение человека (3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Модель «Происхождения человека». Модели остатков древней культуры человека.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3. Строение организма (4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Разложение пероксида водорода ферментом каталазой.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4. Опорно- двигательная система (7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соединения костей: неподвижные, полуподвижные, подвижные (суставы). Строение мышц и сухожилий. Обзор мышц человеческого тела. Мышцы-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вывихов суставов.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№1 Микроскопическое строение кости.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№2 Мышцы человеческого тела (выполняется либо в классе, либо дома).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№3 Утомление при статической и динамической работе.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№4 Осанка и плоскостопие.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EE7AA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5. Внутренняя среда организма (3 ч)</w:t>
      </w:r>
    </w:p>
    <w:p w:rsidR="00BE4B89" w:rsidRPr="00AD0ABD" w:rsidRDefault="00BE4B89" w:rsidP="00EE7AA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4B89" w:rsidRPr="00AD0ABD" w:rsidRDefault="00BE4B89" w:rsidP="00EE7AA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</w:t>
      </w:r>
      <w:r w:rsidRPr="00AD0ABD">
        <w:rPr>
          <w:rFonts w:ascii="Times New Roman" w:hAnsi="Times New Roman"/>
          <w:sz w:val="24"/>
          <w:szCs w:val="24"/>
        </w:rPr>
        <w:softHyphen/>
        <w:t>циты, лейкоциты). Функции клеток крови. Свёртывание крови. Роль кальция и витамина К в свёртывании крови. Анализ крови. Малокровие. Кроветворение. Борьба организ</w:t>
      </w:r>
      <w:r w:rsidRPr="00AD0ABD">
        <w:rPr>
          <w:rFonts w:ascii="Times New Roman" w:hAnsi="Times New Roman"/>
          <w:sz w:val="24"/>
          <w:szCs w:val="24"/>
        </w:rPr>
        <w:softHyphen/>
        <w:t xml:space="preserve">ма с инфекцией. Иммунитет. Защитные барьеры организма. </w:t>
      </w:r>
      <w:r w:rsidRPr="00AD0ABD">
        <w:rPr>
          <w:rFonts w:ascii="Times New Roman" w:hAnsi="Times New Roman"/>
          <w:sz w:val="24"/>
          <w:szCs w:val="24"/>
          <w:lang w:val="en-US"/>
        </w:rPr>
        <w:t>JI</w:t>
      </w:r>
      <w:r w:rsidRPr="00AD0ABD">
        <w:rPr>
          <w:rFonts w:ascii="Times New Roman" w:hAnsi="Times New Roman"/>
          <w:sz w:val="24"/>
          <w:szCs w:val="24"/>
        </w:rPr>
        <w:t>. Пастер и И. И. Мечников. Антигены и антитела. Спе</w:t>
      </w:r>
      <w:r w:rsidRPr="00AD0ABD">
        <w:rPr>
          <w:rFonts w:ascii="Times New Roman" w:hAnsi="Times New Roman"/>
          <w:sz w:val="24"/>
          <w:szCs w:val="24"/>
        </w:rPr>
        <w:softHyphen/>
        <w:t>цифический и неспецифический иммунитет. Клеточный и гуморальный иммунитет. Иммунная система. Роль лимфо</w:t>
      </w:r>
      <w:r w:rsidRPr="00AD0ABD">
        <w:rPr>
          <w:rFonts w:ascii="Times New Roman" w:hAnsi="Times New Roman"/>
          <w:sz w:val="24"/>
          <w:szCs w:val="24"/>
        </w:rPr>
        <w:softHyphen/>
        <w:t>цитов в иммунной защите. Фагоцитоз. Воспаление. Инфек</w:t>
      </w:r>
      <w:r w:rsidRPr="00AD0ABD">
        <w:rPr>
          <w:rFonts w:ascii="Times New Roman" w:hAnsi="Times New Roman"/>
          <w:sz w:val="24"/>
          <w:szCs w:val="24"/>
        </w:rPr>
        <w:softHyphen/>
        <w:t>ционные и паразитарные болезни. Ворота инфекции. Возбу</w:t>
      </w:r>
      <w:r w:rsidRPr="00AD0ABD">
        <w:rPr>
          <w:rFonts w:ascii="Times New Roman" w:hAnsi="Times New Roman"/>
          <w:sz w:val="24"/>
          <w:szCs w:val="24"/>
        </w:rPr>
        <w:softHyphen/>
        <w:t>дители и переносчики болезни. Бацилла- и вирусоносители. Течение инфекционных болезней. Профилактика. Иммуно</w:t>
      </w:r>
      <w:r w:rsidRPr="00AD0ABD">
        <w:rPr>
          <w:rFonts w:ascii="Times New Roman" w:hAnsi="Times New Roman"/>
          <w:sz w:val="24"/>
          <w:szCs w:val="24"/>
        </w:rPr>
        <w:softHyphen/>
        <w:t xml:space="preserve">логия на службе здоровья: вакцины и лечебные сыворотки. </w:t>
      </w:r>
      <w:r w:rsidRPr="00AD0A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D0ABD">
        <w:rPr>
          <w:rFonts w:ascii="Times New Roman" w:hAnsi="Times New Roman"/>
          <w:sz w:val="24"/>
          <w:szCs w:val="24"/>
        </w:rPr>
        <w:t>Естественный и искусственный иммунитет. Активный и пассивный иммунитет. Тканевая совместимость. Перелива</w:t>
      </w:r>
      <w:r w:rsidRPr="00AD0ABD">
        <w:rPr>
          <w:rFonts w:ascii="Times New Roman" w:hAnsi="Times New Roman"/>
          <w:sz w:val="24"/>
          <w:szCs w:val="24"/>
        </w:rPr>
        <w:softHyphen/>
        <w:t>ние крови. Группы крови. Резус-фактор. Пересадка органов и тканей.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 xml:space="preserve">Раздел 6. Кровеносная и лимфатическая системы организма </w:t>
      </w:r>
      <w:r w:rsidRPr="00AD0ABD">
        <w:rPr>
          <w:rFonts w:ascii="Times New Roman" w:hAnsi="Times New Roman"/>
          <w:spacing w:val="10"/>
          <w:sz w:val="24"/>
          <w:szCs w:val="24"/>
        </w:rPr>
        <w:t>(8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 кровотечениях 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Модели сердца и торса человека. Приёмы измерения арте</w:t>
      </w:r>
      <w:r w:rsidRPr="00AD0ABD">
        <w:rPr>
          <w:rFonts w:ascii="Times New Roman" w:hAnsi="Times New Roman"/>
          <w:sz w:val="24"/>
          <w:szCs w:val="24"/>
        </w:rPr>
        <w:softHyphen/>
        <w:t>риального давления по методу Короткова. Приёмы останов</w:t>
      </w:r>
      <w:r w:rsidRPr="00AD0ABD">
        <w:rPr>
          <w:rFonts w:ascii="Times New Roman" w:hAnsi="Times New Roman"/>
          <w:sz w:val="24"/>
          <w:szCs w:val="24"/>
        </w:rPr>
        <w:softHyphen/>
        <w:t>ки кровотечений.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Лабораторные работы: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 работа  № 5</w:t>
      </w:r>
      <w:r w:rsidRPr="00AD0ABD">
        <w:rPr>
          <w:rFonts w:ascii="Times New Roman" w:hAnsi="Times New Roman"/>
          <w:sz w:val="24"/>
          <w:szCs w:val="24"/>
        </w:rPr>
        <w:t xml:space="preserve"> Функция венозных клапанов. Изменения в тканях при перетяжках, затрудняющих кровообращение.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работ№ 6</w:t>
      </w:r>
      <w:r w:rsidRPr="00AD0ABD">
        <w:rPr>
          <w:rFonts w:ascii="Times New Roman" w:hAnsi="Times New Roman"/>
          <w:sz w:val="24"/>
          <w:szCs w:val="24"/>
        </w:rPr>
        <w:t xml:space="preserve"> Измерения скорости кровотока в сосудах ногтевого ложа.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 работа  №7</w:t>
      </w:r>
      <w:r w:rsidRPr="00AD0ABD">
        <w:rPr>
          <w:rFonts w:ascii="Times New Roman" w:hAnsi="Times New Roman"/>
          <w:sz w:val="24"/>
          <w:szCs w:val="24"/>
        </w:rPr>
        <w:t xml:space="preserve"> Опыт,  доказывающий, что пульс связан с колебаниями стенок артерий, а не с толчками, возникающими при движении крови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Лабораторная работа № 8 Функциональная проба: реакция сердечно-сосудистой системы на дозированную нагрузку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  <w:lang w:eastAsia="zh-CN"/>
        </w:rPr>
        <w:t>Тестирование  № 1 по темам'' Строение организма. Скелет и мышцы. Кровеносная система.''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7. Дыхание (4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дыхательных путей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 электротравме.  Клиническая и биологическая смерть. Искусственное дыхание и непрямой массаж сердца. Реанимация. Влияние курения и других вредных привычек на организм.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 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9 Измерение обхвата грудной клетки в состоянии вдоха выдоха.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8. Пищеварение (6ч)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Демонстрация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Торс человека.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Лабораторная работа № 10 Действие ферментов слюны на крахмал.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Раздел 9. Обмен веществ и энергии (3 ч)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Обмен веществ и энергии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Лабораторные работы: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11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Раздел 10. Покровные органы. Терморегуляция. Выделение (4 ч)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Демонстрация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Рельефная таблица «Строение кожи». Модель почки. Рельефная таблица «Органы выделения»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11. Нервная система (7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Значение нервной системы. Мозг и психика. Стро</w:t>
      </w:r>
      <w:r w:rsidRPr="00AD0ABD">
        <w:rPr>
          <w:rFonts w:ascii="Times New Roman" w:hAnsi="Times New Roman"/>
          <w:sz w:val="24"/>
          <w:szCs w:val="24"/>
        </w:rPr>
        <w:softHyphen/>
        <w:t>ение нервной системы: спинной и головной мозг — цент</w:t>
      </w:r>
      <w:r w:rsidRPr="00AD0ABD">
        <w:rPr>
          <w:rFonts w:ascii="Times New Roman" w:hAnsi="Times New Roman"/>
          <w:sz w:val="24"/>
          <w:szCs w:val="24"/>
        </w:rPr>
        <w:softHyphen/>
        <w:t>ральная нервная система, нервы и нервные узлы — перифе</w:t>
      </w:r>
      <w:r w:rsidRPr="00AD0ABD">
        <w:rPr>
          <w:rFonts w:ascii="Times New Roman" w:hAnsi="Times New Roman"/>
          <w:sz w:val="24"/>
          <w:szCs w:val="24"/>
        </w:rPr>
        <w:softHyphen/>
        <w:t>рическая. Строение и функции спинного мозга. Строение го</w:t>
      </w:r>
      <w:r w:rsidRPr="00AD0ABD">
        <w:rPr>
          <w:rFonts w:ascii="Times New Roman" w:hAnsi="Times New Roman"/>
          <w:sz w:val="24"/>
          <w:szCs w:val="24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AD0ABD">
        <w:rPr>
          <w:rFonts w:ascii="Times New Roman" w:hAnsi="Times New Roman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AD0ABD">
        <w:rPr>
          <w:rFonts w:ascii="Times New Roman" w:hAnsi="Times New Roman"/>
          <w:sz w:val="24"/>
          <w:szCs w:val="24"/>
        </w:rPr>
        <w:softHyphen/>
        <w:t>ны коры. Соматический и вегетативный отделы нервной сис</w:t>
      </w:r>
      <w:r w:rsidRPr="00AD0ABD">
        <w:rPr>
          <w:rFonts w:ascii="Times New Roman" w:hAnsi="Times New Roman"/>
          <w:sz w:val="24"/>
          <w:szCs w:val="24"/>
        </w:rPr>
        <w:softHyphen/>
        <w:t>темы. Симпатический и парасимпатический подотделы веге</w:t>
      </w:r>
      <w:r w:rsidRPr="00AD0ABD">
        <w:rPr>
          <w:rFonts w:ascii="Times New Roman" w:hAnsi="Times New Roman"/>
          <w:sz w:val="24"/>
          <w:szCs w:val="24"/>
        </w:rPr>
        <w:softHyphen/>
        <w:t>тативной нервной системы, их взаимодействие.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 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12 Пальценосовая проба и особенности движений, свя</w:t>
      </w:r>
      <w:r w:rsidRPr="00AD0ABD">
        <w:rPr>
          <w:rFonts w:ascii="Times New Roman" w:hAnsi="Times New Roman"/>
          <w:sz w:val="24"/>
          <w:szCs w:val="24"/>
        </w:rPr>
        <w:softHyphen/>
        <w:t>занных с функциями мозжечка и среднего мозга.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  <w:lang w:eastAsia="zh-CN"/>
        </w:rPr>
        <w:t>Тестирование №2 по темам: "Дыхание. Пищеварение. Обмен веществ . Кожа. Нервная система."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12. Анализаторы. Органы чувств (5 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Анализаторы и органы чувств. Значение анализато</w:t>
      </w:r>
      <w:r w:rsidRPr="00AD0ABD">
        <w:rPr>
          <w:rFonts w:ascii="Times New Roman" w:hAnsi="Times New Roman"/>
          <w:sz w:val="24"/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AD0ABD">
        <w:rPr>
          <w:rFonts w:ascii="Times New Roman" w:hAnsi="Times New Roman"/>
          <w:sz w:val="24"/>
          <w:szCs w:val="24"/>
        </w:rPr>
        <w:softHyphen/>
        <w:t>затора. Бинокулярное зрение. Гигиена зрения. Предупреж</w:t>
      </w:r>
      <w:r w:rsidRPr="00AD0ABD">
        <w:rPr>
          <w:rFonts w:ascii="Times New Roman" w:hAnsi="Times New Roman"/>
          <w:sz w:val="24"/>
          <w:szCs w:val="24"/>
        </w:rPr>
        <w:softHyphen/>
        <w:t>дение глазных болезней, травм глаза. Предупреждение бли</w:t>
      </w:r>
      <w:r w:rsidRPr="00AD0ABD">
        <w:rPr>
          <w:rFonts w:ascii="Times New Roman" w:hAnsi="Times New Roman"/>
          <w:sz w:val="24"/>
          <w:szCs w:val="24"/>
        </w:rPr>
        <w:softHyphen/>
        <w:t>зорукости и дальнозоркости. Коррекция зрения. Слуховой анализатор. Значение слуха. Строение и функции наружно</w:t>
      </w:r>
      <w:r w:rsidRPr="00AD0ABD">
        <w:rPr>
          <w:rFonts w:ascii="Times New Roman" w:hAnsi="Times New Roman"/>
          <w:sz w:val="24"/>
          <w:szCs w:val="24"/>
        </w:rPr>
        <w:softHyphen/>
        <w:t>го, среднего и внутреннего уха. Рецепторы слуха. Корко</w:t>
      </w:r>
      <w:r w:rsidRPr="00AD0ABD">
        <w:rPr>
          <w:rFonts w:ascii="Times New Roman" w:hAnsi="Times New Roman"/>
          <w:sz w:val="24"/>
          <w:szCs w:val="24"/>
        </w:rPr>
        <w:softHyphen/>
        <w:t>вая часть слухового анализатора. Гигиена органов слуха. Причины тугоухости и глухоты, их предупреждение. Орга</w:t>
      </w:r>
      <w:r w:rsidRPr="00AD0ABD">
        <w:rPr>
          <w:rFonts w:ascii="Times New Roman" w:hAnsi="Times New Roman"/>
          <w:sz w:val="24"/>
          <w:szCs w:val="24"/>
        </w:rPr>
        <w:softHyphen/>
        <w:t>ны равновесия, кожно-мышечной чувствительности, обоня</w:t>
      </w:r>
      <w:r w:rsidRPr="00AD0ABD">
        <w:rPr>
          <w:rFonts w:ascii="Times New Roman" w:hAnsi="Times New Roman"/>
          <w:sz w:val="24"/>
          <w:szCs w:val="24"/>
        </w:rPr>
        <w:softHyphen/>
        <w:t>ния и вкуса и их анализаторы. Взаимодействие анализато</w:t>
      </w:r>
      <w:r w:rsidRPr="00AD0ABD">
        <w:rPr>
          <w:rFonts w:ascii="Times New Roman" w:hAnsi="Times New Roman"/>
          <w:sz w:val="24"/>
          <w:szCs w:val="24"/>
        </w:rPr>
        <w:softHyphen/>
        <w:t>ров.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Лабораторные работы: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работа № 13</w:t>
      </w:r>
      <w:r w:rsidRPr="00AD0ABD">
        <w:rPr>
          <w:rFonts w:ascii="Times New Roman" w:hAnsi="Times New Roman"/>
          <w:sz w:val="24"/>
          <w:szCs w:val="24"/>
        </w:rPr>
        <w:t xml:space="preserve"> Иллюзия, связанная с биноку</w:t>
      </w:r>
      <w:r w:rsidRPr="00AD0ABD">
        <w:rPr>
          <w:rFonts w:ascii="Times New Roman" w:hAnsi="Times New Roman"/>
          <w:sz w:val="24"/>
          <w:szCs w:val="24"/>
        </w:rPr>
        <w:softHyphen/>
        <w:t xml:space="preserve">лярным зрением  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 (5ч)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Вклад отечественных ученых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 . Закон взаимной индукции возбуждения-торможения. Учение А.А.Ухтомского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Речь как средство общения. Познавательные процессы: ощущение, восприятие, представления, память, воображение, мышление. Воспитание внимания, памяти, воли. Развитие наблюдательности и мышления.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Лабораторные работы: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Лабораторная работа №14 Выработка навыка зеркального письма как пример разрушения старого и выработки нового динамического стереотипа.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Лабораторная работа №15 Изменение числа колебаний образа усеченной пирамиды в различных условиях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 (2ч)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Железы внутренней, внешней и смешанной секреции. Свойства гормонов. Взаимодействие нервной и гуморальной регуляции. Промежуточный мозг т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15. Индивидуальное развитие организма (5ч)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размножения. Мужская и женская половая системы. Сперматозоиды и яйцеклетки. Роль половых хромосом в определении пола будущего ребёнка. Биогенетический закон Геккеля-Мюллера и причины отступления от него. Влияние наркотических веществ   на здоровье человека. Наследственные и врожденные заболевания. Развитие ребенка после рождения. Биологическая и социальная зрелость. Вред ранних половых контактов и абортов. Индивид и личность. Темперамент и характер. Самопознание , общественный образ жизни, межличностные отношения. Стадии вхождения личности в группу. Интересы, склонности , способности. Выбор жизненного пути.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Заключение( 3 часа )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Тестирование   № 3 по темам: "Анализаторы. ВНД. Эндокринная система. Индивидуальное развитие организма."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Контрольная работа №1</w:t>
      </w: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EE7A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AD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AD0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B89" w:rsidRPr="00AD0ABD" w:rsidRDefault="00BE4B89" w:rsidP="00AD0AB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Pr="00AD0ABD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AD0ABD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BE4B89" w:rsidRPr="00AD0ABD" w:rsidRDefault="00BE4B89" w:rsidP="00AD0AB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1089"/>
        <w:gridCol w:w="3989"/>
        <w:gridCol w:w="1133"/>
        <w:gridCol w:w="1799"/>
        <w:gridCol w:w="1629"/>
      </w:tblGrid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№ раздела и тем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Учебные часы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Контрольные работы</w:t>
            </w:r>
          </w:p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(в соответствии со спецификой предмета, курса)</w:t>
            </w: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Практическая часть </w:t>
            </w:r>
          </w:p>
          <w:p w:rsidR="00BE4B89" w:rsidRPr="00AD0ABD" w:rsidRDefault="00BE4B89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(в соответствии со спецификой предмета, курса)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1. Введение. Науки, изучающие организм человека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2. Происхождение человека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3. Строение организма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4. Опорно- двигательная система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1-4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Внутренняя среда организма 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Кровеносная и лимфатическая системы организма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5-8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7. Дыхание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Л.Р.№9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8. Пищеварение (6ч)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Л.Р.№10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9. Обмен веществ и энергии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11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10. Покровные органы. Терморегуляция. Выделение)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Л.Р.№12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12. Анализаторы. Органы чувств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Л.Р.№13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13. Высшая нервная деятельность. Поведение. Психика .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Л.Р.№14,15</w:t>
            </w: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14. Железы внутренней секреции (эндокринная система)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15. Индивидуальное развитие организма 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4B89" w:rsidRPr="00B125C0" w:rsidTr="0017671D">
        <w:tc>
          <w:tcPr>
            <w:tcW w:w="1111" w:type="dxa"/>
            <w:tcBorders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18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AD0ABD" w:rsidRDefault="00BE4B89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BE4B89" w:rsidRPr="00AD0ABD" w:rsidRDefault="00BE4B89" w:rsidP="00AD0AB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AD0AB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Default="00BE4B89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BE4B89" w:rsidRPr="0017671D" w:rsidRDefault="00BE4B89" w:rsidP="00EE7AA4">
      <w:pPr>
        <w:suppressAutoHyphens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17671D">
        <w:rPr>
          <w:rFonts w:ascii="Times New Roman" w:hAnsi="Times New Roman"/>
          <w:b/>
          <w:sz w:val="28"/>
          <w:szCs w:val="28"/>
          <w:lang w:eastAsia="zh-CN"/>
        </w:rPr>
        <w:t xml:space="preserve">Приложение к программе </w:t>
      </w:r>
    </w:p>
    <w:p w:rsidR="00BE4B89" w:rsidRDefault="00BE4B89" w:rsidP="00EE7AA4">
      <w:pPr>
        <w:suppressAutoHyphens/>
        <w:spacing w:after="160" w:line="259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 предмету «Биология 8</w:t>
      </w:r>
      <w:r w:rsidRPr="0017671D">
        <w:rPr>
          <w:rFonts w:ascii="Times New Roman" w:hAnsi="Times New Roman"/>
          <w:b/>
          <w:sz w:val="28"/>
          <w:szCs w:val="28"/>
          <w:lang w:eastAsia="zh-CN"/>
        </w:rPr>
        <w:t xml:space="preserve"> класс»</w:t>
      </w:r>
    </w:p>
    <w:p w:rsidR="00BE4B89" w:rsidRPr="0017671D" w:rsidRDefault="00BE4B89" w:rsidP="00EE7AA4">
      <w:pPr>
        <w:suppressAutoHyphens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tbl>
      <w:tblPr>
        <w:tblpPr w:leftFromText="180" w:rightFromText="180" w:bottomFromText="160" w:vertAnchor="text" w:horzAnchor="margin" w:tblpXSpec="center" w:tblpY="1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992"/>
        <w:gridCol w:w="5494"/>
        <w:gridCol w:w="905"/>
        <w:gridCol w:w="1124"/>
        <w:gridCol w:w="1124"/>
      </w:tblGrid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                                Тема урока.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Д.з.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Дата </w:t>
            </w:r>
          </w:p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Дата </w:t>
            </w:r>
          </w:p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по факту</w:t>
            </w: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             Раздел 1. Введение. Науки, изучающие организм человека (2 ч)</w:t>
            </w: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Науки о человеке. Здоровье и его охрана.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              Раздел 2. Происхождение человека (3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Расы человека. Среда обитания.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3. Строение организма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Ткани: эпителиальная, соединительная, мышечная.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Нервная ткань.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4. Опорно- двигательная система (7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Значение опорно-двигательного аппарата, его состав.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Скелет человека. Осевой скелет и скелет конечностей.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Соединения костей.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мышц. Обзор мышц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Работа скелетных мышц и их регуляция.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Нарушения опорно-двигательной системы.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Первая помощь при ушибах, переломах костей и вывихах суставов.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keepNext/>
              <w:keepLines/>
              <w:widowControl w:val="0"/>
              <w:spacing w:after="0" w:line="276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5. Внутренняя среда организма (3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Кровь и остальные компоненты.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Борьба организма с инфекцией. Иммунитет.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Иммунология на службе здоровья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Кровеносная и лимфатическая системы организма </w:t>
            </w:r>
            <w:r w:rsidRPr="00AD0ABD">
              <w:rPr>
                <w:rFonts w:ascii="Times New Roman" w:hAnsi="Times New Roman"/>
                <w:spacing w:val="10"/>
                <w:sz w:val="24"/>
                <w:szCs w:val="24"/>
              </w:rPr>
              <w:t>(8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Транспортные системы организма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Круги кровообращения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и работа сердца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Движение крови по сосудам. Регуляция кровоснабжения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Гигиена сердечно сосудистой системы. Первая помощь при заболеваниях сердца и сосудов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Первая помощь при кровотечениях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Обобщение знаний по темам ''Строение организма. Скелет и мышцы. Кровеносная система.''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§1-25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Тестирование №1  по темам'' Строение организма. Скелет и мышцы. Кровеносная система.''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7. Дыхание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Легкие. Легочное и тканевое дыхание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Механизм вдоха и выхода. Регуляция дыхания.</w:t>
            </w:r>
          </w:p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Охрана воздушной среды.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8. Пищеварение (6ч)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Питание и пищеварение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Пищеварение в ротовой полости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Пищеварение в желудке и двенадцатиперстной кишке. Действие ферментов слюны и желудочного сока.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Всасывание. Роль печени. Функции толстого кишечника.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Регуляция пищеварения.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Гигиена органов пищеварения. Предупреждения желудочно-кишечных инфекций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9. Обмен веществ и энергии (3 ч) 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Обмен веществ и энергии- основное свойство всех живых существ.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Витамины.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Энергозатраты человека и пищевой рацион.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10. Покровные органы. Терморегуляция. Выделение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Покровы тела. Кожа - наружный покровный орган.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Уход за кожей. Гигиена одежды и обуви. Болезни кожи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Терморегуляция организма. Закаливание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44 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Выделение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11. Нервная система (7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Значение нервной системы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нервной системы . Спинной мозг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Функции переднего мозга.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Соматический и автономный (вегетативный) отделы головного мозга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Обобщение знаний по темам: "Дыхание. Пищеварение. Обмен веществ. Кожа, Нервная система."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§26-47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Тестирование №2 по темам: "Дыхание. Пищеварение. Обмен веществ .Кожа, Нервная система."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12. Анализаторы. Органы чувств (5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Анализаторы.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Гигиена зрения Предупреждение глазных болезней.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13. Высшая нервная деятельность. Поведение. Психика (5ч)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Врожденные и приобретенные программы поведения.</w:t>
            </w:r>
          </w:p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55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Воля эмоций. Внимание.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14. Железы внутренней секреции (эндокринная система) (2ч)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AD0ABD" w:rsidRDefault="00BE4B89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15. Индивидуальное развитие организма (5ч)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Жизненные циклы.  Размножение. Половая система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Наследственность и врожденные заболевания. Болезни, передающиеся половым путем.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Развитие ребенка после рождения. Становление личности. Интересы. Склонности, способности.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§63-64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Тестирование №3 по темам: "Анализаторы. ВНД. Эндокринная система. Индивидуальное развитие организма."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Заключение ( 3часа 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тестирования.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Контрольная работа №1 по курсу » Биология. Человек.»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 записи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BE4B89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BE4B89" w:rsidRPr="00B125C0" w:rsidRDefault="00BE4B89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Анализ контрольной работы .Итоговый урок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BE4B89" w:rsidRPr="00B125C0" w:rsidRDefault="00BE4B89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BE4B89" w:rsidRPr="00AD0ABD" w:rsidRDefault="00BE4B89" w:rsidP="0017671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BE4B89" w:rsidRPr="00AD0ABD" w:rsidRDefault="00BE4B89" w:rsidP="0017671D">
      <w:pPr>
        <w:spacing w:after="160" w:line="240" w:lineRule="auto"/>
        <w:rPr>
          <w:rFonts w:ascii="Times New Roman" w:hAnsi="Times New Roman"/>
          <w:b/>
          <w:sz w:val="32"/>
          <w:szCs w:val="32"/>
        </w:rPr>
      </w:pPr>
    </w:p>
    <w:p w:rsidR="00BE4B89" w:rsidRPr="00AD0ABD" w:rsidRDefault="00BE4B89" w:rsidP="0017671D">
      <w:pPr>
        <w:spacing w:after="160" w:line="240" w:lineRule="auto"/>
        <w:rPr>
          <w:rFonts w:ascii="Times New Roman" w:hAnsi="Times New Roman"/>
          <w:b/>
          <w:sz w:val="32"/>
          <w:szCs w:val="32"/>
        </w:rPr>
      </w:pPr>
    </w:p>
    <w:p w:rsidR="00BE4B89" w:rsidRPr="00AD0ABD" w:rsidRDefault="00BE4B89" w:rsidP="0017671D">
      <w:pPr>
        <w:spacing w:after="160" w:line="254" w:lineRule="auto"/>
      </w:pPr>
    </w:p>
    <w:p w:rsidR="00BE4B89" w:rsidRPr="00AD0ABD" w:rsidRDefault="00BE4B89" w:rsidP="0017671D">
      <w:pPr>
        <w:spacing w:after="160" w:line="254" w:lineRule="auto"/>
      </w:pPr>
    </w:p>
    <w:p w:rsidR="00BE4B89" w:rsidRDefault="00BE4B89" w:rsidP="001545A0">
      <w:pPr>
        <w:jc w:val="center"/>
        <w:rPr>
          <w:b/>
          <w:sz w:val="24"/>
          <w:szCs w:val="24"/>
        </w:rPr>
      </w:pPr>
    </w:p>
    <w:sectPr w:rsidR="00BE4B89" w:rsidSect="00EE7AA4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92529D4"/>
    <w:multiLevelType w:val="hybridMultilevel"/>
    <w:tmpl w:val="DBA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268"/>
    <w:rsid w:val="001545A0"/>
    <w:rsid w:val="0017671D"/>
    <w:rsid w:val="002629A9"/>
    <w:rsid w:val="005C64AF"/>
    <w:rsid w:val="00681C91"/>
    <w:rsid w:val="00744235"/>
    <w:rsid w:val="007F7A0B"/>
    <w:rsid w:val="00977AEA"/>
    <w:rsid w:val="00A2671A"/>
    <w:rsid w:val="00AD0ABD"/>
    <w:rsid w:val="00B125C0"/>
    <w:rsid w:val="00B50641"/>
    <w:rsid w:val="00BE4B89"/>
    <w:rsid w:val="00BF625A"/>
    <w:rsid w:val="00C60268"/>
    <w:rsid w:val="00DF0097"/>
    <w:rsid w:val="00EE7AA4"/>
    <w:rsid w:val="00FC522F"/>
    <w:rsid w:val="00FD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68"/>
    <w:pPr>
      <w:spacing w:after="120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0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C6026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60268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60268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60268"/>
    <w:rPr>
      <w:rFonts w:ascii="Arial Narrow" w:eastAsia="Times New Roman" w:hAnsi="Arial Narrow" w:cs="Arial Narrow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60268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 Narrow" w:hAnsi="Arial Narrow" w:cs="Arial Narrow"/>
      <w:b/>
      <w:bCs/>
    </w:rPr>
  </w:style>
  <w:style w:type="character" w:customStyle="1" w:styleId="12">
    <w:name w:val="Основной текст1"/>
    <w:basedOn w:val="a"/>
    <w:uiPriority w:val="99"/>
    <w:rsid w:val="00C60268"/>
    <w:rPr>
      <w:color w:val="000000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12</Pages>
  <Words>3897</Words>
  <Characters>22218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14</cp:revision>
  <cp:lastPrinted>2018-08-24T11:44:00Z</cp:lastPrinted>
  <dcterms:created xsi:type="dcterms:W3CDTF">2018-08-14T10:57:00Z</dcterms:created>
  <dcterms:modified xsi:type="dcterms:W3CDTF">2020-12-29T07:55:00Z</dcterms:modified>
</cp:coreProperties>
</file>