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Муниципальное казённое образовательное учреждение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Новохайская  школа 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Богучанского района Красноярского края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663469, п. Новохайский, ул. Мира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  <w:lang w:val="en-US"/>
        </w:rPr>
        <w:t>. 2-24-31. E-mail xar.14@mail.ru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Тел. (факс) 8(39162) 22-4-31.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Рассмотрено                                     Согласовано                                 Утверждено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И.о. зам директора                          И.о. директора МКОУ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ШМО                                                по УВР                                          Новохайская школа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Протокол №______                                                                                Приказ №________                                                                                                                              «____»__________2020 г                «____»__________2020 г             «____»________2020 г                                                                                                                                                                                     Рук. ШМО учителей                                                                                                                   ________/И.А. Пушкина/</w:t>
        <w:tab/>
        <w:t xml:space="preserve">            _______/М.М.Морозова/             ______/И.В. Левкович/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по алгебре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на 2020/2021 учебный год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класс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Уровень базовый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Программа составлена учителем математики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 кв. категории Пушкиной И.А.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п. Новохайский </w:t>
      </w:r>
    </w:p>
    <w:p>
      <w:pPr>
        <w:pStyle w:val="Normal"/>
        <w:tabs>
          <w:tab w:val="clear" w:pos="708"/>
          <w:tab w:val="left" w:pos="3480" w:leader="none"/>
        </w:tabs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851" w:right="107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Default"/>
        <w:bidi w:val="0"/>
        <w:ind w:left="0" w:right="0" w:hanging="0"/>
        <w:jc w:val="both"/>
        <w:rPr/>
      </w:pPr>
      <w:r>
        <w:rPr>
          <w:b/>
          <w:bCs/>
        </w:rPr>
        <w:t xml:space="preserve">Статус документа. 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 xml:space="preserve">        </w:t>
      </w:r>
      <w:r>
        <w:rPr/>
        <w:t xml:space="preserve">Данная рабочая программа составлена в соответствии с требованиями Государственного стандарта </w:t>
      </w:r>
      <w:r>
        <w:rPr>
          <w:bCs/>
          <w:iCs/>
        </w:rPr>
        <w:t>(Утвержден приказом Министерства образования и науки Российской Федерации от «17» декабря 2010 г. № 1897)</w:t>
      </w:r>
      <w:r>
        <w:rPr/>
        <w:t xml:space="preserve">. 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>Примерные программы основного общего  образования. Математика. (Стандарты второго поколения) – М.: Просвещение, 2010</w:t>
      </w:r>
    </w:p>
    <w:p>
      <w:pPr>
        <w:pStyle w:val="Default"/>
        <w:bidi w:val="0"/>
        <w:ind w:left="0" w:right="0" w:hanging="0"/>
        <w:jc w:val="both"/>
        <w:rPr/>
      </w:pPr>
      <w:r>
        <w:rPr/>
        <w:t xml:space="preserve"> </w:t>
      </w:r>
      <w:r>
        <w:rPr/>
        <w:t>Программы. Математика. 5-9 классы А.Г.Мерзляк,В.Б.Полонский,М.С.Якир, Е.В.Буцко – 2-е изд.,  доработанное. - М.: Вентана-Граф, 2013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 xml:space="preserve"> </w:t>
      </w:r>
      <w:r>
        <w:rPr/>
        <w:t>Учебник Алгебра. 9 класс А.Г.Мерзляк,В.Б.Полонский,М.С.Якир,  – М.: Вентана-Граф, 2019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>Дидактический материал Алгебра. 9 класс А.Г.Мерзляк,В.Б.Полонский,М.С.Якир,  – М.: Вентана-Граф, 2019</w:t>
      </w:r>
    </w:p>
    <w:p>
      <w:pPr>
        <w:pStyle w:val="Default"/>
        <w:bidi w:val="0"/>
        <w:ind w:left="0" w:right="0" w:hanging="0"/>
        <w:jc w:val="both"/>
        <w:rPr/>
      </w:pPr>
      <w:r>
        <w:rPr/>
        <w:t>Методическое пособие Алгебра 9 класс А.Г.Мерзляк,В.Б.Полонский,М.С.Якир, Е.В.Буцко  - М.: Вентана-Граф, 2019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умения учиться.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Курс алгебры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Общая характеристика учебного предмета «Алгебра»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/>
        <w:br/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Описание места учебного предмета «Алгебра» в учебном плане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учебному плану, на изучение алгебры в 9-м классе отводится не менее 102 часов, из расчета 3 часа в неделю. Таким образом, учебный план МКОУ Новохайская школа содержит в 9-ом классе 3 часа в неделю или 102 часа год.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Личностные, метапредметные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и предметные результаты</w:t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освоения содержания курса алгебра 9 класса.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Изучение алгебры по данной программе способствует формированию у учащихся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личностных, метапредметных и предметных результатов </w:t>
      </w:r>
      <w:r>
        <w:rPr>
          <w:rFonts w:ascii="Times New Roman" w:hAnsi="Times New Roman"/>
          <w:sz w:val="24"/>
          <w:szCs w:val="24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интнресов, а так же на освове формирования уважительного отношения к труду, развитие опыта участия в социально значимом труде;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4) умение устанавливать причинно- следственные связи, строить логические рассуждения, умозаключения ( индуктивное, дедуктивное, по аналогии) и делать выводы;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6)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у условиях неполной или избыточной, точной или вероятностной информации;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 графики, таблицы, схемы и др.) для иллюстрации, интерпретации, аргументации;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 осознание значения математики в повседневной жизни человека;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3) развитие умение работать с учебным математическим текстом ( 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5) систематические знания о функциях и их свойствах;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before="0" w:after="0"/>
        <w:ind w:left="0" w:right="0" w:hanging="36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выполнять вычисления с действительными числами;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before="0" w:after="0"/>
        <w:ind w:left="0" w:right="0" w:hanging="36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решать текстовые задачи с помощью уравнений и систем уравнений;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before="0" w:after="0"/>
        <w:ind w:left="0" w:right="0" w:hanging="36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before="0" w:after="0"/>
        <w:ind w:left="0" w:right="0" w:hanging="36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выполнять тождественные преобразования алгебраических выражений;.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before="0" w:after="0"/>
        <w:ind w:left="0" w:right="0" w:hanging="36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исследовать линейные функции и строить их графики.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Содержание учебного материала курса алгебры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9 класса.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bidi w:val="0"/>
        <w:spacing w:before="0" w:after="0"/>
        <w:ind w:left="360" w:right="0" w:hanging="360"/>
        <w:jc w:val="center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  <w:softHyphen/>
        <w:t>темы.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Основная   цель</w:t>
      </w:r>
      <w:r>
        <w:rPr>
          <w:rFonts w:ascii="Times New Roman" w:hAnsi="Times New Roman"/>
          <w:sz w:val="24"/>
          <w:szCs w:val="24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>
        <w:rPr>
          <w:rFonts w:ascii="Times New Roman" w:hAnsi="Times New Roman"/>
          <w:iCs/>
          <w:sz w:val="24"/>
          <w:szCs w:val="24"/>
        </w:rPr>
        <w:t xml:space="preserve">ах&gt;b, ах&lt;b, </w:t>
      </w:r>
      <w:r>
        <w:rPr>
          <w:rFonts w:ascii="Times New Roman" w:hAnsi="Times New Roman"/>
          <w:sz w:val="24"/>
          <w:szCs w:val="24"/>
        </w:rPr>
        <w:t xml:space="preserve">остановившись специально на случае, когда </w:t>
      </w:r>
      <w:r>
        <w:rPr>
          <w:rFonts w:ascii="Times New Roman" w:hAnsi="Times New Roman"/>
          <w:iCs/>
          <w:sz w:val="24"/>
          <w:szCs w:val="24"/>
        </w:rPr>
        <w:t>а &lt;</w:t>
      </w:r>
      <w:r>
        <w:rPr>
          <w:rFonts w:ascii="Times New Roman" w:hAnsi="Times New Roman"/>
          <w:sz w:val="24"/>
          <w:szCs w:val="24"/>
        </w:rPr>
        <w:t>0.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before="0" w:after="0"/>
        <w:ind w:left="360" w:right="0" w:hanging="360"/>
        <w:jc w:val="center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>Квадратичная функция.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>
        <w:rPr>
          <w:rFonts w:ascii="Times New Roman" w:hAnsi="Times New Roman"/>
          <w:iCs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с, </w:t>
      </w:r>
      <w:r>
        <w:rPr>
          <w:rFonts w:ascii="Times New Roman" w:hAnsi="Times New Roman"/>
          <w:sz w:val="24"/>
          <w:szCs w:val="24"/>
        </w:rPr>
        <w:t>ее свойства и график. Степенная функция.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Основная  цель</w:t>
      </w:r>
      <w:r>
        <w:rPr>
          <w:rFonts w:ascii="Times New Roman" w:hAnsi="Times New Roman"/>
          <w:sz w:val="24"/>
          <w:szCs w:val="24"/>
        </w:rPr>
        <w:t xml:space="preserve"> — расширить сведения о свойствах функций, ознакомить учащихся со свойствами и графиком квадратичной функции.</w:t>
        <w:tab/>
        <w:t>I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</w:t>
        <w:softHyphen/>
        <w:t>деления функции, график. Даются понятия о возрастании и убы</w:t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>
        <w:rPr>
          <w:rFonts w:ascii="Times New Roman" w:hAnsi="Times New Roman"/>
          <w:iCs/>
          <w:sz w:val="24"/>
          <w:szCs w:val="24"/>
        </w:rPr>
        <w:t>у = 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ее свойств и особенностей графика, а также других частных видов квадратичной функции — функций </w:t>
      </w:r>
      <w:r>
        <w:rPr>
          <w:rFonts w:ascii="Times New Roman" w:hAnsi="Times New Roman"/>
          <w:iCs/>
          <w:sz w:val="24"/>
          <w:szCs w:val="24"/>
        </w:rPr>
        <w:t>у = 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b, у = а (х - m)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>
        <w:rPr>
          <w:rFonts w:ascii="Times New Roman" w:hAnsi="Times New Roman"/>
          <w:iCs/>
          <w:sz w:val="24"/>
          <w:szCs w:val="24"/>
        </w:rPr>
        <w:t>у = 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с </w:t>
      </w:r>
      <w:r>
        <w:rPr>
          <w:rFonts w:ascii="Times New Roman" w:hAnsi="Times New Roman"/>
          <w:sz w:val="24"/>
          <w:szCs w:val="24"/>
        </w:rPr>
        <w:t xml:space="preserve">может быть получен из графика функции </w:t>
      </w:r>
      <w:r>
        <w:rPr>
          <w:rFonts w:ascii="Times New Roman" w:hAnsi="Times New Roman"/>
          <w:iCs/>
          <w:sz w:val="24"/>
          <w:szCs w:val="24"/>
        </w:rPr>
        <w:t>у = ах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с помощью двух па</w:t>
        <w:softHyphen/>
        <w:t xml:space="preserve">раллельных переносов. Приемы построения графика функции y = </w:t>
      </w:r>
      <w:r>
        <w:rPr>
          <w:rFonts w:ascii="Times New Roman" w:hAnsi="Times New Roman"/>
          <w:iCs/>
          <w:sz w:val="24"/>
          <w:szCs w:val="24"/>
        </w:rPr>
        <w:t>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с </w:t>
      </w:r>
      <w:r>
        <w:rPr>
          <w:rFonts w:ascii="Times New Roman" w:hAnsi="Times New Roman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</w:t>
        <w:softHyphen/>
        <w:t>ся умения указывать координаты вершины параболы, ее ось симметрии, направление ветвей параболы.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</w:t>
        <w:softHyphen/>
        <w:t>ции, а также промежутки, в которых функция сохраняет знак.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Учащиеся знакомятся со свойствами степенной функции </w:t>
      </w:r>
      <w:r>
        <w:rPr>
          <w:rFonts w:ascii="Times New Roman" w:hAnsi="Times New Roman"/>
          <w:iCs/>
          <w:sz w:val="24"/>
          <w:szCs w:val="24"/>
        </w:rPr>
        <w:t>у = х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п </w:t>
      </w:r>
      <w:r>
        <w:rPr>
          <w:rFonts w:ascii="Times New Roman" w:hAnsi="Times New Roman"/>
          <w:sz w:val="24"/>
          <w:szCs w:val="24"/>
        </w:rPr>
        <w:t xml:space="preserve">при четном и нечетном натуральном показателе </w:t>
      </w:r>
      <w:r>
        <w:rPr>
          <w:rFonts w:ascii="Times New Roman" w:hAnsi="Times New Roman"/>
          <w:iCs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Вводит</w:t>
        <w:softHyphen/>
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before="0" w:after="0"/>
        <w:ind w:left="360" w:right="0" w:hanging="360"/>
        <w:jc w:val="center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 с одной переменной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Целые уравнения. Дробные рациональные уравнения. Нера</w:t>
        <w:softHyphen/>
        <w:t>венства второй степени с одной переменной. Метод интервалов.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Основная цель —</w:t>
      </w:r>
      <w:r>
        <w:rPr>
          <w:rFonts w:ascii="Times New Roman" w:hAnsi="Times New Roman"/>
          <w:sz w:val="24"/>
          <w:szCs w:val="24"/>
        </w:rPr>
        <w:t xml:space="preserve"> систематизировать и обобщить сведе</w:t>
        <w:softHyphen/>
        <w:t>ния о решении целых и дробных рациональных уравнений с од</w:t>
        <w:softHyphen/>
        <w:t xml:space="preserve">ной переменной, сформировать умение решать неравенства вида </w:t>
      </w:r>
      <w:r>
        <w:rPr>
          <w:rFonts w:ascii="Times New Roman" w:hAnsi="Times New Roman"/>
          <w:iCs/>
          <w:sz w:val="24"/>
          <w:szCs w:val="24"/>
        </w:rPr>
        <w:t>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с &gt;</w:t>
      </w:r>
      <w:r>
        <w:rPr>
          <w:rFonts w:ascii="Times New Roman" w:hAnsi="Times New Roman"/>
          <w:sz w:val="24"/>
          <w:szCs w:val="24"/>
        </w:rPr>
        <w:t xml:space="preserve">0 или </w:t>
      </w:r>
      <w:r>
        <w:rPr>
          <w:rFonts w:ascii="Times New Roman" w:hAnsi="Times New Roman"/>
          <w:iCs/>
          <w:sz w:val="24"/>
          <w:szCs w:val="24"/>
        </w:rPr>
        <w:t>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с &lt;</w:t>
      </w:r>
      <w:r>
        <w:rPr>
          <w:rFonts w:ascii="Times New Roman" w:hAnsi="Times New Roman"/>
          <w:sz w:val="24"/>
          <w:szCs w:val="24"/>
        </w:rPr>
        <w:t xml:space="preserve">0, где </w:t>
      </w:r>
      <w:r>
        <w:rPr>
          <w:rFonts w:ascii="Times New Roman" w:hAnsi="Times New Roman"/>
          <w:iCs/>
          <w:sz w:val="24"/>
          <w:szCs w:val="24"/>
        </w:rPr>
        <w:t xml:space="preserve">а ≠ </w:t>
      </w:r>
      <w:r>
        <w:rPr>
          <w:rFonts w:ascii="Times New Roman" w:hAnsi="Times New Roman"/>
          <w:sz w:val="24"/>
          <w:szCs w:val="24"/>
        </w:rPr>
        <w:t>0.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</w:t>
        <w:softHyphen/>
        <w:t>ние и углубление сведений об уравнениях. Вводятся понятия це</w:t>
        <w:softHyphen/>
        <w:t>лого рационального уравнения и его степени. Учащиеся знако</w:t>
        <w:softHyphen/>
        <w:t>мятся с решением уравнений третьей степени и четвертой степени с помощью разложения на множители и введения вспо</w:t>
        <w:softHyphen/>
        <w:t>могательной переменной. Метод решения уравнений путем введе</w:t>
        <w:softHyphen/>
        <w:t>ния вспомогательных переменных будет широко использоваться в дальнейшем при решении тригонометрических, логарифмиче</w:t>
        <w:softHyphen/>
        <w:t>ских и других видов уравнений.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>
        <w:rPr>
          <w:rFonts w:ascii="Times New Roman" w:hAnsi="Times New Roman"/>
          <w:iCs/>
          <w:sz w:val="24"/>
          <w:szCs w:val="24"/>
        </w:rPr>
        <w:t>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+ с &gt; 0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iCs/>
          <w:sz w:val="24"/>
          <w:szCs w:val="24"/>
        </w:rPr>
        <w:t>ах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+ bх + с&lt;</w:t>
      </w:r>
      <w:r>
        <w:rPr>
          <w:rFonts w:ascii="Times New Roman" w:hAnsi="Times New Roman"/>
          <w:sz w:val="24"/>
          <w:szCs w:val="24"/>
        </w:rPr>
        <w:t xml:space="preserve">О, где </w:t>
      </w:r>
      <w:r>
        <w:rPr>
          <w:rFonts w:ascii="Times New Roman" w:hAnsi="Times New Roman"/>
          <w:iCs/>
          <w:sz w:val="24"/>
          <w:szCs w:val="24"/>
        </w:rPr>
        <w:t xml:space="preserve">а ≠ 0 </w:t>
      </w:r>
      <w:r>
        <w:rPr>
          <w:rFonts w:ascii="Times New Roman" w:hAnsi="Times New Roman"/>
          <w:sz w:val="24"/>
          <w:szCs w:val="24"/>
        </w:rPr>
        <w:t>, осуществляется с опорой на сведения о графике квадратичной функции.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Учащиеся знакомятся с методом интервалов, с помощью ко</w:t>
        <w:softHyphen/>
        <w:t>торого решаются несложные рациональные неравенства.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before="0" w:after="0"/>
        <w:ind w:left="360" w:right="0" w:hanging="360"/>
        <w:jc w:val="center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 с двумя переменными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Уравнение с двумя переменными и его график. Системы урав</w:t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  <w:softHyphen/>
        <w:t>ными, и текстовые задачи с помощью составления таких систем.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данной теме завершается изучение систем уравнений с дву</w:t>
        <w:softHyphen/>
        <w:t>мя переменными. Основное внимание уделяется системам, в ко</w:t>
        <w:softHyphen/>
        <w:t>торых одно из уравнений первой степени, а другое второй.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Из</w:t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</w:t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>
      <w:pPr>
        <w:pStyle w:val="Normal"/>
        <w:tabs>
          <w:tab w:val="clear" w:pos="708"/>
          <w:tab w:val="left" w:pos="5424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before="0" w:after="0"/>
        <w:ind w:left="360" w:right="0" w:hanging="36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Элементы прикладной математики.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Основная цель —</w:t>
      </w:r>
      <w:r>
        <w:rPr>
          <w:rFonts w:ascii="Times New Roman" w:hAnsi="Times New Roman"/>
          <w:sz w:val="24"/>
          <w:szCs w:val="24"/>
        </w:rPr>
        <w:t xml:space="preserve"> ознакомить учащихся с понятиями пе</w:t>
        <w:softHyphen/>
        <w:t>рестановки, размещения, сочетания и соответствующими форму</w:t>
        <w:softHyphen/>
        <w:t>лами для подсчета их числа; ввести понятия относительной час</w:t>
        <w:softHyphen/>
        <w:t>тоты и вероятности случайного события.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Изучение темы начинается с решения задач, в которых требу</w:t>
        <w:softHyphen/>
        <w:t>ется составить те или иные комбинации элементов и подсчитать их число. Разъясняется комбинаторное правило умножения, ко</w:t>
        <w:softHyphen/>
        <w:t>торое используется в дальнейшем при выводе формул для подсче</w:t>
        <w:softHyphen/>
        <w:t>та числа перестановок, размещений и сочетаний.  При изучении данного материала необходимо обратить внима</w:t>
        <w:softHyphen/>
        <w:t>ние учащихся на различие понятий «размещение» и «сочета</w:t>
        <w:softHyphen/>
        <w:t>ние», сформировать у них умение определять, о каком виде ком</w:t>
        <w:softHyphen/>
        <w:t>бинаций идет речь в задаче.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данной теме учащиеся знакомятся с начальными сведениями из теории вероятностей. Вводится понятие «случайное собы</w:t>
        <w:softHyphen/>
        <w:t>тие», «относительная частота», «вероятность случайного собы</w:t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  <w:softHyphen/>
        <w:t>ности можно применять только к таким моделям реальных собы</w:t>
        <w:softHyphen/>
        <w:t>тий, в которых все исходы являются равновозможными.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before="0" w:after="0"/>
        <w:ind w:left="360" w:right="0" w:hanging="360"/>
        <w:jc w:val="center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>Числовые последовательности.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Числовые последовательности. Арифметическая и геометрическая прогрессии. Формулы </w:t>
      </w:r>
      <w:r>
        <w:rPr>
          <w:rFonts w:ascii="Times New Roman" w:hAnsi="Times New Roman"/>
          <w:iCs/>
          <w:sz w:val="24"/>
          <w:szCs w:val="24"/>
        </w:rPr>
        <w:t>п-го</w:t>
      </w:r>
      <w:r>
        <w:rPr>
          <w:rFonts w:ascii="Times New Roman" w:hAnsi="Times New Roman"/>
          <w:sz w:val="24"/>
          <w:szCs w:val="24"/>
        </w:rPr>
        <w:t>члена и суммы первых n членов прогрессии. Бесконечно убывающая геометрическая прогрессия.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>— дать понятия об арифметической и геометрической прогрессиях как числовых последовательностях особого вида.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Работа с формулами n-го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08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7. Алгебра в историческом развитии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История развития понятия функции. 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bidi w:val="0"/>
        <w:ind w:left="720" w:right="0" w:hanging="360"/>
        <w:jc w:val="center"/>
        <w:rPr/>
      </w:pPr>
      <w:r>
        <w:rPr>
          <w:b/>
          <w:bCs/>
          <w:i/>
        </w:rPr>
        <w:t>Повторение (итоговое)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 xml:space="preserve">Основная цель. </w:t>
      </w:r>
      <w:r>
        <w:rPr>
          <w:rFonts w:ascii="Times New Roman" w:hAnsi="Times New Roman"/>
          <w:sz w:val="24"/>
          <w:szCs w:val="24"/>
        </w:rPr>
        <w:t>Повторить, закрепить и обобщить основные ЗУН, полученные в 9 классе.</w:t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Планируемые результаты изучения алгебры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в 9 классе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</w:rPr>
        <w:t>Выпускник научится в 7-9 классах</w:t>
      </w:r>
      <w:r>
        <w:rPr>
          <w:rFonts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Оперировать на базовом уровне  понятиями: множество, элемент множества, подмножество, принадлежность;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задавать множества перечислением их элементов;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находить пересечение, объединение, подмножество в простейших ситуациях;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приводить примеры и контрпримеры для подтверждения своих высказываний.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Числа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рациональное число, арифметический квадратный корень;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оценивать значение квадратного корня из положительного целого числа;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распознавать рациональные и иррациональные числа;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сравнивать числа.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оценивать результаты вычислений при решении практических задач;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сравнение чисел в реальных ситуациях;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составлять числовые выражения при решении практических задач и задач из других учебных предметов.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Тождественные преобразования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несложные преобразования дробно-линейных выражений и выражений с квадратными корнями.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понимать смысл записи числа в стандартном виде;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оперировать на базовом уровне понятием «стандартная запись числа».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проверять справедливость числовых равенств;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квадратные уравнения по формуле корней квадратного уравнения;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составлять и решать линейные уравнения при решении задач, возникающих в других учебных предметах.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Функции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Находить значение функции по заданному значению аргумента;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находить значение аргумента по заданному значению функции в несложных ситуациях;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график линейной функции;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определять приближенные значения координат точки пересечения графиков функций;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свойства линейной функции и ее график при решении задач из других учебных предметов.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Текстовые задачи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несложные сюжетные задачи разных типов на все арифметические действия;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составлять план решения задачи;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этапы решения задачи;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несложные логические задачи методом рассуждений.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выдвигать гипотезы о возможных предельных значениях искомых в задаче величин (делать прикидку).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История математики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знать примеры математических открытий и их авторов, в связи с отечественной и всемирной историей;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понимать роль математики в развитии России.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Методы математики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Выбирать подходящий изученный метод для решения изученных типов математических задач;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 в 7-9 классах</w:t>
      </w:r>
      <w:r>
        <w:rPr>
          <w:rFonts w:ascii="Times New Roman" w:hAnsi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изображать множества и отношение множеств с помощью кругов Эйлера;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определять принадлежность элемента множеству, объединению и пересечению множеств;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задавать множество с помощью перечисления элементов, словесного описания;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высказывания, отрицания высказываний.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цепочки умозаключений на основе использования правил логики;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Числа</w:t>
      </w:r>
    </w:p>
    <w:p>
      <w:pPr>
        <w:pStyle w:val="Normal"/>
        <w:bidi w:val="0"/>
        <w:spacing w:before="0" w:after="0"/>
        <w:ind w:left="284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</w:r>
    </w:p>
    <w:p>
      <w:pPr>
        <w:pStyle w:val="Normal"/>
        <w:bidi w:val="0"/>
        <w:spacing w:before="0" w:after="0"/>
        <w:ind w:left="284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округление рациональных чисел с заданной точностью;</w:t>
      </w:r>
    </w:p>
    <w:p>
      <w:pPr>
        <w:pStyle w:val="Normal"/>
        <w:bidi w:val="0"/>
        <w:spacing w:before="0" w:after="0"/>
        <w:ind w:left="284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сравнивать рациональные и иррациональные числа;</w:t>
      </w:r>
    </w:p>
    <w:p>
      <w:pPr>
        <w:pStyle w:val="Normal"/>
        <w:bidi w:val="0"/>
        <w:spacing w:before="0" w:after="0"/>
        <w:ind w:left="284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представлять рациональное число в виде десятичной дроби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записывать и округлять числовые значения реальных величин с использованием разных систем измерения.</w:t>
      </w:r>
    </w:p>
    <w:p>
      <w:pPr>
        <w:pStyle w:val="Normal"/>
        <w:bidi w:val="0"/>
        <w:spacing w:before="0" w:after="0"/>
        <w:ind w:left="284" w:right="0" w:hanging="284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Тождественные преобразования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раскладывать на множители квадратный   трехчлен;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преобразования выражений, содержащих квадратные корни;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квадрат суммы или разности двучлена в выражениях, содержащих квадратные корни;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преобразования выражений, содержащих модуль.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преобразования алгебраических выражений при решении задач других учебных предметов.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 xml:space="preserve">Уравнения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квадратные уравнения и уравнения, сводимые к квадратным с помощью тождественных преобразований;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дробно-линейные уравнения;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простейшие иррациональные уравнения;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уравнения способом разложения на множители и замены переменной;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несложные квадратные уравнения с параметром;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решать несложные системы линейных уравнений с параметрами.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Функции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строить графики квадратичной функций, обратной пропорциональности, функции вида: </w:t>
      </w:r>
      <w:r>
        <w:fldChar w:fldCharType="begin"/>
      </w:r>
      <w:r>
        <w:rPr>
          <w:sz w:val="24"/>
          <w:szCs w:val="24"/>
          <w:rFonts w:ascii="Times New Roman" w:hAnsi="Times New Roman"/>
        </w:rPr>
        <w:instrText>QUOTE</w:instrTex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/>
        <w:drawing>
          <wp:inline distT="0" distB="0" distL="0" distR="0">
            <wp:extent cx="411480" cy="6781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fldChar w:fldCharType="separate"/>
      </w:r>
      <w:r>
        <w:rPr/>
      </w:r>
    </w:p>
    <w:p>
      <w:pPr>
        <w:pStyle w:val="Normal"/>
        <w:bidi w:val="0"/>
        <w:spacing w:before="0" w:after="0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/>
        <w:drawing>
          <wp:inline distT="0" distB="0" distL="0" distR="0">
            <wp:extent cx="411480" cy="67818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fldChar w:fldCharType="end"/>
      </w:r>
      <w:r>
        <w:rPr>
          <w:rFonts w:ascii="Times New Roman" w:hAnsi="Times New Roman"/>
          <w:sz w:val="24"/>
          <w:szCs w:val="24"/>
        </w:rPr>
        <w:t xml:space="preserve"> ; 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исследовать функцию по ее графику;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находить множество значений, нули, промежутки знакопостоянства, монотонности квадратичной функции;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иллюстрировать с помощью графика реальную зависимость или процесс по их характеристикам;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свойства и график квадратичной функции при решении задач из других учебных предметов.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История математики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Характеризовать вклад выдающихся математиков в развитие математики и иных научных областей;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понимать роль математики в развитии России.</w:t>
      </w:r>
    </w:p>
    <w:p>
      <w:pPr>
        <w:pStyle w:val="Normal"/>
        <w:bidi w:val="0"/>
        <w:spacing w:before="0" w:after="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Методы математики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Используя изученные методы, проводить доказательство, выполнять опровержение;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выбирать изученные методы и их комбинации для решения математических задач;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>
      <w:pPr>
        <w:pStyle w:val="Normal"/>
        <w:bidi w:val="0"/>
        <w:spacing w:before="0" w:after="0"/>
        <w:ind w:left="284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Формы организации учебного процесса: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Технологии:</w:t>
      </w:r>
      <w:r>
        <w:rPr>
          <w:rFonts w:ascii="Times New Roman" w:hAnsi="Times New Roman"/>
          <w:sz w:val="24"/>
          <w:szCs w:val="24"/>
          <w:lang w:eastAsia="ru-RU"/>
        </w:rPr>
        <w:t> дифференцированное обучение, обучение с применением опорных схем, ИКТ.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занятий</w:t>
      </w:r>
      <w:r>
        <w:rPr>
          <w:rFonts w:ascii="Times New Roman" w:hAnsi="Times New Roman"/>
          <w:sz w:val="24"/>
          <w:szCs w:val="24"/>
          <w:lang w:eastAsia="ru-RU"/>
        </w:rPr>
        <w:t>: лекции, комбинированные уроки, практикумы, повторительно-обобщающие уроки.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Обучение несет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деятельностный характер</w:t>
      </w:r>
      <w:r>
        <w:rPr>
          <w:rFonts w:ascii="Times New Roman" w:hAnsi="Times New Roman"/>
          <w:sz w:val="24"/>
          <w:szCs w:val="24"/>
          <w:lang w:eastAsia="ru-RU"/>
        </w:rPr>
        <w:t>, акцент делается на обучение через практику, продуктивную работу учащихся в малых группах, использование межпредметных связей, развитие самостоятельности учащихся и личной ответственности за принятие решений. Будут созданы условия для самореализации школьников: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Разноуровневое обучение</w:t>
      </w:r>
      <w:r>
        <w:rPr>
          <w:rFonts w:ascii="Times New Roman" w:hAnsi="Times New Roman"/>
          <w:sz w:val="24"/>
          <w:szCs w:val="24"/>
          <w:lang w:eastAsia="ru-RU"/>
        </w:rPr>
        <w:t> позволит каждому ученику приобрести предметную компетентность, достичь соответствующего уровня планируемых результатов, развить коммуникативные способности, овладеть навыками коллективной деятельности, научиться работать самостоятельно с учебным материалом.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Формы и методы контроля ЗУН</w:t>
      </w:r>
      <w:r>
        <w:rPr>
          <w:rFonts w:ascii="Times New Roman" w:hAnsi="Times New Roman"/>
          <w:sz w:val="24"/>
          <w:szCs w:val="24"/>
          <w:lang w:eastAsia="ru-RU"/>
        </w:rPr>
        <w:t>: самостоятельные работы, тесты, контрольные работы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 к рабочей программе. Алгебра. 9 класс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часа в неделю, всего 102 часа;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</w:r>
    </w:p>
    <w:tbl>
      <w:tblPr>
        <w:tblW w:w="1454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98"/>
        <w:gridCol w:w="20"/>
        <w:gridCol w:w="9"/>
        <w:gridCol w:w="848"/>
        <w:gridCol w:w="19"/>
        <w:gridCol w:w="7"/>
        <w:gridCol w:w="779"/>
        <w:gridCol w:w="18"/>
        <w:gridCol w:w="7"/>
        <w:gridCol w:w="7537"/>
        <w:gridCol w:w="6"/>
        <w:gridCol w:w="3"/>
        <w:gridCol w:w="1493"/>
        <w:gridCol w:w="5"/>
        <w:gridCol w:w="1"/>
        <w:gridCol w:w="1280"/>
        <w:gridCol w:w="1"/>
        <w:gridCol w:w="2"/>
        <w:gridCol w:w="1206"/>
      </w:tblGrid>
      <w:tr>
        <w:trPr>
          <w:trHeight w:val="1033" w:hRule="atLeast"/>
          <w:cantSplit w:val="true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113" w:hanging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ЗУН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Практ. и лаб. работы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04.09.2020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Повторение. Рациональные дроби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/>
              <w:t>07.09.2020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Повторение. Степень . Свойства степени с целым показателем.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/>
              <w:t>07.09.2020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Повторение. Квадратные корни. Квадратные уравнения.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/>
              <w:t>11.09.2020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Входная контрольная работа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45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- 20 час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14.09.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Числовые неравенства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14.09.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Числовые неравенства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18.09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Числовые неравенства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21.09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Основные свойства числовых неравенств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21.09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Основные свойства числовых неравенств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25.09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28.09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28.09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02.10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Неравенства с одной переменной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05.10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 линейных неравенств с одной переменной. Числовые промежутки.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05.10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Решение линейных  неравенств с одной переменной. Числовые промежутки.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09.10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Решение линейных  неравенств с одной переменной. Числовые промежутки.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12.10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Решение линейных  неравенств с одной переменной. Числовые промежутки.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12.10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Решение линейных  неравенств с одной переменной. Числовые промежутки.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16.10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линейных неравенств с одной переменной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19.10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линейных неравенств с одной переменной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19.10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линейных неравенств с одной переменной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23.10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линейных неравенств с одной переменной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26.10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линейных неравенств с одной переменной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26.10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1-6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lang w:eastAsia="en-US"/>
              </w:rPr>
              <w:t>Контрольная работа № 1 по теме «Неравенства».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3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-  31 час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jc w:val="both"/>
              <w:rPr/>
            </w:pPr>
            <w:r>
              <w:rPr/>
              <w:t>30.10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Анализ контрольных работ.  Повторение и расширение сведений о функции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09.11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Повторение и расширение сведений о функции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09.11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Повторение и расширение сведений о функции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13.11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Свойства функции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13.11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Свойства функции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16.11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Свойства функции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jc w:val="both"/>
              <w:rPr/>
            </w:pPr>
            <w:r>
              <w:rPr/>
              <w:t>16.11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>y=kf(x)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20.11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>y=kf(x)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23.11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 xml:space="preserve">y=f(x)+b. </w:t>
            </w: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>y=f(x+a)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23.11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 xml:space="preserve">y=f(x)+b. </w:t>
            </w: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>y=f(x+a)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jc w:val="both"/>
              <w:rPr/>
            </w:pPr>
            <w:r>
              <w:rPr/>
              <w:t>27.11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 xml:space="preserve">y=f(x)+b. </w:t>
            </w: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>y=f(x+a)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30.11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 xml:space="preserve">y=f(x)+b. </w:t>
            </w:r>
            <w:r>
              <w:rPr>
                <w:lang w:eastAsia="en-US"/>
              </w:rPr>
              <w:t xml:space="preserve">Построение графика функции </w:t>
            </w:r>
            <w:r>
              <w:rPr>
                <w:i/>
                <w:lang w:eastAsia="en-US"/>
              </w:rPr>
              <w:t>y=f(x+a)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30.11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Квадратичная функция, ее график и свойства.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04.12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Квадратичная функция, ее график и свойства.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04.12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Квадратичная функция, ее график и свойства.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07.12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Квадратичная функция, ее график и свойства.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07.12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Квадратичная функция, ее график и свойства.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11.12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Квадратичная функция, ее график и свойства.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14.12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7-11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b/>
                <w:bCs/>
                <w:lang w:eastAsia="en-US"/>
              </w:rPr>
              <w:t>Контрольная работа № 2 по теме «Квадратичная функция»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14.12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квадратных неравенств.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18.12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квадратных неравенств.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21.12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квадратных неравенств.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21.12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квадратных неравенств.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25.12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квадратных неравенств.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28.12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уравнений с двумя переменными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28.12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уравнений с двумя переменными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/>
            </w:pPr>
            <w:r>
              <w:rPr>
                <w:b/>
                <w:bCs/>
              </w:rPr>
              <w:t>11.01.2021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уравнений с двумя переменными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>
                <w:b/>
                <w:bCs/>
              </w:rPr>
              <w:t>11.01.2021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уравнений с двумя переменными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>
                <w:b/>
                <w:bCs/>
              </w:rPr>
              <w:t>15.01.2021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Системы уравнений с двумя переменными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18.01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Решение задач с помощью систем уравнений второй степени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jc w:val="both"/>
              <w:rPr/>
            </w:pPr>
            <w:r>
              <w:rPr/>
              <w:t>18.01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11-13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b/>
                <w:bCs/>
                <w:lang w:eastAsia="en-US"/>
              </w:rPr>
              <w:t>Контрольная работа № 3 по теме «Решение квадратных неравенств. Решение систем уравнений с двумя переменными».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45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 - 20 часов</w:t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22.01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Анализ контрольных работ.  Математическое моделирование.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25.01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Математическое моделирование.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25.01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Математическое моделирование.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29.01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Процентные расчеты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01.02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Процентные расчеты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01.02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Процентные расчеты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05.02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Абсолютная и относительная погрешности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08.02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Абсолютная и относительная погрешности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08.02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Основные правила комбинаторики.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12.02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Основные правила комбинаторики.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15.02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Основные правила комбинаторики.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15.02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Частота  вероятность случайного события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19.02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Частота  вероятность случайного события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20.02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Классическое определение вероятности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20.02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Классическое определение вероятности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26.02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Классическое определение вероятности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01.03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Начальные сведения о статистике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01.03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Начальные сведения о статистике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05.03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Начальные сведения о статистике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12.03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14-20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b/>
                <w:bCs/>
                <w:lang w:eastAsia="en-US"/>
              </w:rPr>
              <w:t>Контрольная работа № 4 по теме «Элементы примерной математики».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45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 – 20 часов</w:t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/>
              <w:t>15.03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lang w:eastAsia="en-US"/>
              </w:rPr>
              <w:t>Анализ контрольных работ  Числовые последовательности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15.03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Числовые последовательности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19.03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Арифметическая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>
                <w:b/>
                <w:bCs/>
              </w:rPr>
              <w:t>26.03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Арифметическая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29.03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Арифметическая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29.03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Арифметическая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02.04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арифметической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05.04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арифметической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05.04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арифметической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09.04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арифметической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12.04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Геометрическая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12.04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Геометрическая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16.04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Геометрическая прогрессия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19.04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геометрической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19.04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геометрической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23.04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</w:t>
            </w:r>
            <w:r>
              <w:rPr>
                <w:i/>
                <w:lang w:eastAsia="en-US"/>
              </w:rPr>
              <w:t xml:space="preserve">n </w:t>
            </w:r>
            <w:r>
              <w:rPr>
                <w:lang w:eastAsia="en-US"/>
              </w:rPr>
              <w:t xml:space="preserve">первых членов геометрической прогрессии 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26.04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бесконечной геометрической прогрессии, у которой модуль знаменателя меньше 1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26.04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бесконечной геометрической прогрессии,   у которой модуль знаменателя меньше 1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30.04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 xml:space="preserve">Сумма бесконечной геометрической прогрессии,   у которой модуль знаменателя меньше 1 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07.05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22-26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b/>
                <w:bCs/>
                <w:lang w:eastAsia="en-US"/>
              </w:rPr>
              <w:t>Контрольная работа № 5 по теме «Числовые последовательности»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Повторение и систематизация учебного материала -  7 часов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10.05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Анализ контрольных работ. Упражнения для повторения курса 9 класса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10.05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Упражнения для повторения курса 9 класса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14.05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Упражнения для повторения курса 9 класса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17.05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Упражнения для повторения курса 9 класса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17.05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Упражнения для повторения курса 9 класса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360" w:right="0" w:hanging="0"/>
              <w:rPr/>
            </w:pPr>
            <w:r>
              <w:rPr/>
              <w:t>21.05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b/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ind w:left="0" w:right="0" w:hanging="360"/>
              <w:rPr/>
            </w:pPr>
            <w:r>
              <w:rPr/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1-27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/>
            </w:pPr>
            <w:r>
              <w:rPr>
                <w:lang w:eastAsia="en-US"/>
              </w:rPr>
              <w:t>Анализ контрольных работ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shd w:fill="FFFFFF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образовательного процесса по предмету «Алгебра»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 Программные документы: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>Примерные программы основного общего  образования. Математика. (Стандарты второго поколения) – М.: Просвещение, 2010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 Учебники и учебно-методическая литература:</w:t>
      </w:r>
    </w:p>
    <w:p>
      <w:pPr>
        <w:pStyle w:val="Default"/>
        <w:bidi w:val="0"/>
        <w:ind w:left="0" w:right="0" w:hanging="0"/>
        <w:jc w:val="both"/>
        <w:rPr/>
      </w:pPr>
      <w:r>
        <w:rPr/>
        <w:t>Программы. Математика. 5-9 классы А.Г.Мерзляк,В.Б.Полонский,М.С.Якир, Е.В.Буцко – 2-е изд.,  доработанное. - М.: Вентана-Граф, 2013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 xml:space="preserve"> </w:t>
      </w:r>
      <w:r>
        <w:rPr/>
        <w:t>Учебник Алгебра. 9 класс А.Г.Мерзляк,В.Б.Полонский,М.С.Якир,  – М.: Вентана-Граф, 2019</w:t>
      </w:r>
    </w:p>
    <w:p>
      <w:pPr>
        <w:pStyle w:val="Default"/>
        <w:bidi w:val="0"/>
        <w:spacing w:before="0" w:after="44"/>
        <w:ind w:left="0" w:right="0" w:hanging="0"/>
        <w:jc w:val="both"/>
        <w:rPr/>
      </w:pPr>
      <w:r>
        <w:rPr/>
        <w:t>Дидактический материал Алгебра. 9 класс А.Г.Мерзляк,В.Б.Полонский,М.С.Якир,  – М.: Вентана-Граф, 2019</w:t>
      </w:r>
    </w:p>
    <w:p>
      <w:pPr>
        <w:pStyle w:val="Default"/>
        <w:bidi w:val="0"/>
        <w:ind w:left="0" w:right="0" w:hanging="0"/>
        <w:jc w:val="both"/>
        <w:rPr/>
      </w:pPr>
      <w:r>
        <w:rPr/>
        <w:t>Методическое пособие Алгебра. 9 класс А.Г.Мерзляк,В.Б.Полонский,М.С.Якир, Е.В.Буцко  - М.: Вентана-Граф, 2019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Материально техническое обеспечение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Раздаточный дидактический материал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Тесты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Тематические таблицы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Компьютер, интерактивная доска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Интернет-ресурсы</w:t>
      </w:r>
    </w:p>
    <w:p>
      <w:pPr>
        <w:pStyle w:val="Normal"/>
        <w:bidi w:val="0"/>
        <w:spacing w:before="0" w:after="0"/>
        <w:ind w:left="0" w:right="0" w:firstLine="426"/>
        <w:rPr/>
      </w:pPr>
      <w:r>
        <w:rPr>
          <w:rFonts w:ascii="Times New Roman" w:hAnsi="Times New Roman"/>
          <w:sz w:val="24"/>
          <w:szCs w:val="24"/>
        </w:rPr>
        <w:t xml:space="preserve">1. www. </w:t>
      </w:r>
      <w:hyperlink r:id="rId4" w:tgtFrame="_blank">
        <w:r>
          <w:rPr>
            <w:rFonts w:ascii="Times New Roman" w:hAnsi="Times New Roman"/>
            <w:bCs/>
            <w:sz w:val="24"/>
            <w:szCs w:val="24"/>
            <w:lang w:val="ru-RU" w:eastAsia="en-US" w:bidi="ar-SA"/>
          </w:rPr>
          <w:t>edu</w:t>
        </w:r>
      </w:hyperlink>
      <w:r>
        <w:rPr>
          <w:rFonts w:ascii="Times New Roman" w:hAnsi="Times New Roman"/>
          <w:sz w:val="24"/>
          <w:szCs w:val="24"/>
        </w:rPr>
        <w:t xml:space="preserve"> - "Российское образование" Федеральный портал. </w:t>
      </w:r>
    </w:p>
    <w:p>
      <w:pPr>
        <w:pStyle w:val="Normal"/>
        <w:bidi w:val="0"/>
        <w:spacing w:before="0" w:after="0"/>
        <w:ind w:left="0" w:right="0" w:firstLine="426"/>
        <w:rPr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www.</w:t>
      </w:r>
      <w:hyperlink r:id="rId5" w:tgtFrame="_blank">
        <w:r>
          <w:rPr>
            <w:rFonts w:ascii="Times New Roman" w:hAnsi="Times New Roman"/>
            <w:bCs/>
            <w:sz w:val="24"/>
            <w:szCs w:val="24"/>
            <w:lang w:val="en-US" w:eastAsia="en-US" w:bidi="ar-SA"/>
          </w:rPr>
          <w:t>school</w:t>
        </w:r>
        <w:r>
          <w:rPr>
            <w:rFonts w:ascii="Times New Roman" w:hAnsi="Times New Roman"/>
            <w:bCs/>
            <w:sz w:val="24"/>
            <w:szCs w:val="24"/>
            <w:lang w:val="ru-RU" w:eastAsia="en-US" w:bidi="ar-SA"/>
          </w:rPr>
          <w:t>.</w:t>
        </w:r>
        <w:r>
          <w:rPr>
            <w:rFonts w:ascii="Times New Roman" w:hAnsi="Times New Roman"/>
            <w:bCs/>
            <w:sz w:val="24"/>
            <w:szCs w:val="24"/>
            <w:lang w:val="en-US" w:eastAsia="en-US" w:bidi="ar-SA"/>
          </w:rPr>
          <w:t>edu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"Российский общеобразовательный портал"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before="0" w:after="0"/>
        <w:ind w:left="0" w:right="0" w:firstLine="426"/>
        <w:rPr/>
      </w:pPr>
      <w:r>
        <w:rPr>
          <w:rFonts w:ascii="Times New Roman" w:hAnsi="Times New Roman"/>
          <w:sz w:val="24"/>
          <w:szCs w:val="24"/>
        </w:rPr>
        <w:t>3. www.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 Единая коллекция цифровых образовательных ресурсов</w:t>
      </w:r>
    </w:p>
    <w:p>
      <w:pPr>
        <w:pStyle w:val="Normal"/>
        <w:bidi w:val="0"/>
        <w:spacing w:before="0" w:after="0"/>
        <w:ind w:left="0" w:righ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426"/>
        <w:rPr/>
      </w:pPr>
      <w:r>
        <w:rPr>
          <w:rFonts w:ascii="Times New Roman" w:hAnsi="Times New Roman"/>
          <w:b/>
          <w:sz w:val="24"/>
          <w:szCs w:val="24"/>
        </w:rPr>
        <w:t>Документация, рабочие материалы для учителя математики</w:t>
      </w:r>
      <w:r>
        <w:rPr/>
        <w:br/>
      </w:r>
      <w:r>
        <w:rPr>
          <w:rFonts w:ascii="Times New Roman" w:hAnsi="Times New Roman"/>
          <w:sz w:val="24"/>
          <w:szCs w:val="24"/>
        </w:rPr>
        <w:t xml:space="preserve">       4. </w:t>
      </w:r>
      <w:r>
        <w:rPr>
          <w:rFonts w:ascii="Times New Roman" w:hAnsi="Times New Roman"/>
          <w:sz w:val="24"/>
          <w:szCs w:val="24"/>
          <w:u w:val="single"/>
        </w:rPr>
        <w:t>www.it-n.ru</w:t>
      </w:r>
      <w:hyperlink r:id="rId6">
        <w:r>
          <w:rPr>
            <w:rFonts w:ascii="Times New Roman" w:hAnsi="Times New Roman"/>
            <w:b/>
            <w:bCs/>
            <w:sz w:val="24"/>
            <w:szCs w:val="24"/>
            <w:lang w:val="ru-RU" w:eastAsia="en-US" w:bidi="ar-SA"/>
          </w:rPr>
          <w:t>"Сеть творческих учителей"</w:t>
        </w:r>
      </w:hyperlink>
    </w:p>
    <w:p>
      <w:pPr>
        <w:pStyle w:val="Normal"/>
        <w:bidi w:val="0"/>
        <w:spacing w:before="0" w:after="0"/>
        <w:ind w:left="0" w:right="0" w:firstLine="426"/>
        <w:rPr/>
      </w:pPr>
      <w:r>
        <w:rPr>
          <w:rFonts w:ascii="Times New Roman" w:hAnsi="Times New Roman"/>
          <w:sz w:val="24"/>
          <w:szCs w:val="24"/>
        </w:rPr>
        <w:t>5. www .</w:t>
      </w:r>
      <w:hyperlink r:id="rId7">
        <w:r>
          <w:rPr>
            <w:rFonts w:ascii="Times New Roman" w:hAnsi="Times New Roman"/>
            <w:sz w:val="24"/>
            <w:szCs w:val="24"/>
            <w:lang w:val="ru-RU" w:eastAsia="en-US" w:bidi="ar-SA"/>
          </w:rPr>
          <w:t>festival.1september.ru</w:t>
        </w:r>
      </w:hyperlink>
      <w:r>
        <w:rPr>
          <w:rFonts w:ascii="Times New Roman" w:hAnsi="Times New Roman"/>
          <w:sz w:val="24"/>
          <w:szCs w:val="24"/>
        </w:rPr>
        <w:t>   Фестиваль педагогических идей "Открытый урок"  </w:t>
      </w:r>
    </w:p>
    <w:p>
      <w:pPr>
        <w:pStyle w:val="Normal"/>
        <w:bidi w:val="0"/>
        <w:spacing w:before="0" w:after="0"/>
        <w:ind w:left="0" w:right="0" w:firstLine="426"/>
        <w:rPr/>
      </w:pPr>
      <w:r>
        <w:rPr>
          <w:rFonts w:ascii="Times New Roman" w:hAnsi="Times New Roman"/>
          <w:sz w:val="24"/>
          <w:szCs w:val="24"/>
        </w:rPr>
        <w:t>6. www .</w:t>
      </w:r>
      <w:r>
        <w:rPr>
          <w:rFonts w:ascii="Times New Roman" w:hAnsi="Times New Roman"/>
          <w:color w:val="0070C0"/>
          <w:sz w:val="24"/>
          <w:szCs w:val="24"/>
          <w:lang w:val="en-US"/>
        </w:rPr>
        <w:t>nsportal</w:t>
      </w:r>
      <w:r>
        <w:rPr>
          <w:rFonts w:ascii="Times New Roman" w:hAnsi="Times New Roman"/>
          <w:sz w:val="24"/>
          <w:szCs w:val="24"/>
        </w:rPr>
        <w:t>– социальная сеть работников образования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bidi w:val="0"/>
        <w:spacing w:lineRule="auto" w:line="27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0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Times New Roman"/>
      <w:color w:val="auto"/>
      <w:kern w:val="2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true"/>
      <w:spacing w:before="0" w:after="0"/>
      <w:ind w:firstLine="709"/>
      <w:jc w:val="both"/>
      <w:outlineLvl w:val="0"/>
    </w:pPr>
    <w:rPr>
      <w:rFonts w:ascii="Times New Roman" w:hAnsi="Times New Roman" w:eastAsia="Calibri"/>
      <w:b/>
      <w:bCs/>
      <w:i/>
      <w:iCs/>
      <w:sz w:val="28"/>
      <w:szCs w:val="24"/>
      <w:u w:val="single"/>
      <w:lang w:eastAsia="ru-RU"/>
    </w:rPr>
  </w:style>
  <w:style w:type="character" w:styleId="DefaultParagraphFont">
    <w:name w:val="Default Paragraph Font"/>
    <w:qFormat/>
    <w:rPr/>
  </w:style>
  <w:style w:type="character" w:styleId="C28">
    <w:name w:val="c28"/>
    <w:basedOn w:val="DefaultParagraphFont"/>
    <w:qFormat/>
    <w:rPr/>
  </w:style>
  <w:style w:type="character" w:styleId="C10">
    <w:name w:val="c10"/>
    <w:basedOn w:val="DefaultParagraphFont"/>
    <w:qFormat/>
    <w:rPr/>
  </w:style>
  <w:style w:type="character" w:styleId="C1">
    <w:name w:val="c1"/>
    <w:basedOn w:val="DefaultParagraphFont"/>
    <w:qFormat/>
    <w:rPr/>
  </w:style>
  <w:style w:type="character" w:styleId="C5">
    <w:name w:val="c5"/>
    <w:basedOn w:val="DefaultParagraphFont"/>
    <w:qFormat/>
    <w:rPr/>
  </w:style>
  <w:style w:type="character" w:styleId="C59">
    <w:name w:val="c59"/>
    <w:basedOn w:val="DefaultParagraphFont"/>
    <w:qFormat/>
    <w:rPr/>
  </w:style>
  <w:style w:type="character" w:styleId="Heading1Char">
    <w:name w:val="Heading 1 Char"/>
    <w:basedOn w:val="DefaultParagraphFont"/>
    <w:qFormat/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ru-RU" w:eastAsia="ru-RU" w:bidi="hi-IN"/>
    </w:rPr>
  </w:style>
  <w:style w:type="paragraph" w:styleId="C8">
    <w:name w:val="c8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26">
    <w:name w:val="c26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44">
    <w:name w:val="c44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22">
    <w:name w:val="c22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38">
    <w:name w:val="c38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33">
    <w:name w:val="c33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2">
    <w:name w:val="c2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Calibri"/>
      <w:sz w:val="24"/>
      <w:szCs w:val="24"/>
      <w:lang w:eastAsia="ru-RU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>
      <w:rFonts w:ascii="Times New Roman" w:hAnsi="Times New Roman" w:eastAsia="Calibri"/>
      <w:sz w:val="20"/>
      <w:szCs w:val="20"/>
      <w:lang w:eastAsia="ru-RU"/>
    </w:rPr>
  </w:style>
  <w:style w:type="paragraph" w:styleId="Western">
    <w:name w:val="western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edu.ru/index.php" TargetMode="External"/><Relationship Id="rId5" Type="http://schemas.openxmlformats.org/officeDocument/2006/relationships/hyperlink" Target="http://www.school.edu.ru/" TargetMode="External"/><Relationship Id="rId6" Type="http://schemas.openxmlformats.org/officeDocument/2006/relationships/hyperlink" Target="http://www.it-n.ru/" TargetMode="External"/><Relationship Id="rId7" Type="http://schemas.openxmlformats.org/officeDocument/2006/relationships/hyperlink" Target="http://festival.1september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LibreOffice/6.4.5.2$Linux_X86_64 LibreOffice_project/40$Build-2</Application>
  <Pages>21</Pages>
  <Words>4950</Words>
  <Characters>34324</Characters>
  <CharactersWithSpaces>39899</CharactersWithSpaces>
  <Paragraphs>792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2020-10-06T23:25:00Z</dcterms:created>
  <dc:creator>Айдогдыева</dc:creator>
  <dc:description/>
  <dc:language>ru-RU</dc:language>
  <cp:lastModifiedBy/>
  <dcterms:modified xsi:type="dcterms:W3CDTF">2020-11-08T03:07:00Z</dcterms:modified>
  <cp:revision>7</cp:revision>
  <dc:subject/>
  <dc:title>МУНИЦИПАЛЬНОЕ КАЗЕННОЕ ОБЩЕОБРАЗОВАТЕЛЬНОЕ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Microsoft</vt:lpwstr>
  </property>
</Properties>
</file>